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4DCB" w:rsidRPr="00D14DCB" w:rsidRDefault="00D14DCB" w:rsidP="000F5D88">
      <w:pPr>
        <w:pStyle w:val="SemEspaamento"/>
        <w:ind w:left="142" w:right="-42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EMENDAS PARLAMENTARES 2017:</w:t>
      </w:r>
    </w:p>
    <w:p w:rsidR="00D14DCB" w:rsidRDefault="00D14DCB" w:rsidP="00324B9D">
      <w:pPr>
        <w:pStyle w:val="SemEspaamento"/>
        <w:ind w:left="142" w:right="-427"/>
        <w:rPr>
          <w:rFonts w:ascii="Times New Roman" w:hAnsi="Times New Roman" w:cs="Times New Roman"/>
          <w:sz w:val="24"/>
          <w:szCs w:val="24"/>
        </w:rPr>
      </w:pPr>
    </w:p>
    <w:p w:rsidR="00F74895" w:rsidRPr="00F74895" w:rsidRDefault="00F74895" w:rsidP="00324B9D">
      <w:pPr>
        <w:pStyle w:val="SemEspaamento"/>
        <w:ind w:left="142" w:right="-427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F74895">
          <w:rPr>
            <w:rFonts w:ascii="Times New Roman" w:hAnsi="Times New Roman" w:cs="Times New Roman"/>
            <w:sz w:val="24"/>
            <w:szCs w:val="24"/>
          </w:rPr>
          <w:t>DECRETO Nº 9.062, DE 30 DE MAIO DE 2017</w:t>
        </w:r>
      </w:hyperlink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9"/>
        <w:gridCol w:w="4236"/>
      </w:tblGrid>
      <w:tr w:rsidR="00F74895" w:rsidRPr="00F74895" w:rsidTr="00F74895">
        <w:trPr>
          <w:tblCellSpacing w:w="0" w:type="dxa"/>
        </w:trPr>
        <w:tc>
          <w:tcPr>
            <w:tcW w:w="2550" w:type="pct"/>
            <w:vAlign w:val="center"/>
            <w:hideMark/>
          </w:tcPr>
          <w:p w:rsidR="00F74895" w:rsidRPr="00F74895" w:rsidRDefault="00F74895" w:rsidP="00324B9D">
            <w:pPr>
              <w:pStyle w:val="SemEspaamento"/>
              <w:ind w:left="142" w:right="-427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50" w:type="pct"/>
            <w:vAlign w:val="center"/>
            <w:hideMark/>
          </w:tcPr>
          <w:p w:rsidR="00F74895" w:rsidRPr="00F74895" w:rsidRDefault="00F74895" w:rsidP="00324B9D">
            <w:pPr>
              <w:pStyle w:val="SemEspaamento"/>
              <w:ind w:left="142" w:right="-427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5">
              <w:rPr>
                <w:rFonts w:ascii="Times New Roman" w:hAnsi="Times New Roman" w:cs="Times New Roman"/>
                <w:sz w:val="24"/>
                <w:szCs w:val="24"/>
              </w:rPr>
              <w:t>Altera o Decreto nº 8.961, de 16 de janeiro de 2017, que dispõe sobre a programação orçamentária e financeira e estabelece o cronograma mensal de desembolso do Poder Executivo para o exercício de 2017.</w:t>
            </w:r>
          </w:p>
          <w:p w:rsidR="00F74895" w:rsidRPr="00F74895" w:rsidRDefault="00F74895" w:rsidP="00324B9D">
            <w:pPr>
              <w:pStyle w:val="SemEspaamento"/>
              <w:ind w:left="142" w:right="-4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4895" w:rsidRPr="00F74895" w:rsidRDefault="00F74895" w:rsidP="00324B9D">
      <w:pPr>
        <w:pStyle w:val="SemEspaamento"/>
        <w:ind w:left="142" w:right="-427"/>
        <w:rPr>
          <w:rFonts w:ascii="Times New Roman" w:hAnsi="Times New Roman" w:cs="Times New Roman"/>
          <w:sz w:val="24"/>
          <w:szCs w:val="24"/>
        </w:rPr>
      </w:pPr>
      <w:r w:rsidRPr="00F74895">
        <w:rPr>
          <w:rFonts w:ascii="Times New Roman" w:hAnsi="Times New Roman" w:cs="Times New Roman"/>
          <w:sz w:val="24"/>
          <w:szCs w:val="24"/>
        </w:rPr>
        <w:t>O PRESIDENTE DA REPÚBLICA, no uso das atribuições que lhe confere o art. 84, caput, incisos IV e VI, alínea “a”, da Constituição, e tendo em vista o disposto no art. 9º da Lei Complementar nº 101, de 4 de maio de 2000, e nos art. 57, § 1º, e art. 58, § 7º e § 12, inciso I, da Lei nº 13.408, de 26 de dezembro de 2016, </w:t>
      </w:r>
    </w:p>
    <w:p w:rsidR="00F74895" w:rsidRPr="00F74895" w:rsidRDefault="00F74895" w:rsidP="00324B9D">
      <w:pPr>
        <w:pStyle w:val="SemEspaamento"/>
        <w:ind w:left="142" w:right="-427"/>
        <w:rPr>
          <w:rFonts w:ascii="Times New Roman" w:hAnsi="Times New Roman" w:cs="Times New Roman"/>
          <w:sz w:val="24"/>
          <w:szCs w:val="24"/>
        </w:rPr>
      </w:pPr>
    </w:p>
    <w:p w:rsidR="00F74895" w:rsidRPr="00F74895" w:rsidRDefault="00F74895" w:rsidP="00324B9D">
      <w:pPr>
        <w:pStyle w:val="SemEspaamento"/>
        <w:ind w:left="142" w:right="-427"/>
        <w:rPr>
          <w:rFonts w:ascii="Times New Roman" w:hAnsi="Times New Roman" w:cs="Times New Roman"/>
          <w:sz w:val="24"/>
          <w:szCs w:val="24"/>
        </w:rPr>
      </w:pPr>
      <w:r w:rsidRPr="00F74895">
        <w:rPr>
          <w:rFonts w:ascii="Times New Roman" w:hAnsi="Times New Roman" w:cs="Times New Roman"/>
          <w:sz w:val="24"/>
          <w:szCs w:val="24"/>
        </w:rPr>
        <w:t>DECRETA: </w:t>
      </w:r>
      <w:bookmarkStart w:id="0" w:name="art1"/>
      <w:bookmarkEnd w:id="0"/>
    </w:p>
    <w:p w:rsidR="00F74895" w:rsidRPr="00F74895" w:rsidRDefault="00F74895" w:rsidP="00324B9D">
      <w:pPr>
        <w:pStyle w:val="SemEspaamento"/>
        <w:ind w:left="142" w:right="-427"/>
        <w:rPr>
          <w:rFonts w:ascii="Times New Roman" w:hAnsi="Times New Roman" w:cs="Times New Roman"/>
          <w:sz w:val="24"/>
          <w:szCs w:val="24"/>
        </w:rPr>
      </w:pPr>
      <w:r w:rsidRPr="00F74895">
        <w:rPr>
          <w:rFonts w:ascii="Times New Roman" w:hAnsi="Times New Roman" w:cs="Times New Roman"/>
          <w:sz w:val="24"/>
          <w:szCs w:val="24"/>
        </w:rPr>
        <w:t>Art. 1</w:t>
      </w:r>
      <w:proofErr w:type="gramStart"/>
      <w:r w:rsidRPr="00F74895">
        <w:rPr>
          <w:rFonts w:ascii="Times New Roman" w:hAnsi="Times New Roman" w:cs="Times New Roman"/>
          <w:sz w:val="24"/>
          <w:szCs w:val="24"/>
        </w:rPr>
        <w:t>º  O</w:t>
      </w:r>
      <w:proofErr w:type="gramEnd"/>
      <w:r w:rsidRPr="00F74895">
        <w:rPr>
          <w:rFonts w:ascii="Times New Roman" w:hAnsi="Times New Roman" w:cs="Times New Roman"/>
          <w:sz w:val="24"/>
          <w:szCs w:val="24"/>
        </w:rPr>
        <w:t> </w:t>
      </w:r>
      <w:hyperlink r:id="rId7" w:history="1">
        <w:r w:rsidRPr="00F74895">
          <w:rPr>
            <w:rFonts w:ascii="Times New Roman" w:hAnsi="Times New Roman" w:cs="Times New Roman"/>
            <w:sz w:val="24"/>
            <w:szCs w:val="24"/>
          </w:rPr>
          <w:t>Decreto nº 8.961, de 16 de janeiro de 2017</w:t>
        </w:r>
      </w:hyperlink>
      <w:r w:rsidRPr="00F74895">
        <w:rPr>
          <w:rFonts w:ascii="Times New Roman" w:hAnsi="Times New Roman" w:cs="Times New Roman"/>
          <w:sz w:val="24"/>
          <w:szCs w:val="24"/>
        </w:rPr>
        <w:t>, passa a vigorar com as seguintes alterações: </w:t>
      </w:r>
    </w:p>
    <w:p w:rsidR="00F74895" w:rsidRPr="00F74895" w:rsidRDefault="00F74895" w:rsidP="00324B9D">
      <w:pPr>
        <w:pStyle w:val="SemEspaamento"/>
        <w:ind w:left="142" w:right="-427"/>
        <w:rPr>
          <w:rFonts w:ascii="Times New Roman" w:hAnsi="Times New Roman" w:cs="Times New Roman"/>
          <w:sz w:val="24"/>
          <w:szCs w:val="24"/>
        </w:rPr>
      </w:pPr>
      <w:r w:rsidRPr="00F74895">
        <w:rPr>
          <w:rFonts w:ascii="Times New Roman" w:hAnsi="Times New Roman" w:cs="Times New Roman"/>
          <w:sz w:val="24"/>
          <w:szCs w:val="24"/>
        </w:rPr>
        <w:t>“Art. 7</w:t>
      </w:r>
      <w:proofErr w:type="gramStart"/>
      <w:r w:rsidRPr="00F74895">
        <w:rPr>
          <w:rFonts w:ascii="Times New Roman" w:hAnsi="Times New Roman" w:cs="Times New Roman"/>
          <w:sz w:val="24"/>
          <w:szCs w:val="24"/>
        </w:rPr>
        <w:t>º  .................................................................</w:t>
      </w:r>
      <w:proofErr w:type="gramEnd"/>
    </w:p>
    <w:p w:rsidR="00F74895" w:rsidRPr="00F74895" w:rsidRDefault="00F74895" w:rsidP="00324B9D">
      <w:pPr>
        <w:pStyle w:val="SemEspaamento"/>
        <w:ind w:left="142" w:right="-427"/>
        <w:rPr>
          <w:rFonts w:ascii="Times New Roman" w:hAnsi="Times New Roman" w:cs="Times New Roman"/>
          <w:sz w:val="24"/>
          <w:szCs w:val="24"/>
        </w:rPr>
      </w:pPr>
      <w:hyperlink r:id="rId8" w:anchor="art7i.." w:history="1">
        <w:r w:rsidRPr="00F74895">
          <w:rPr>
            <w:rFonts w:ascii="Times New Roman" w:hAnsi="Times New Roman" w:cs="Times New Roman"/>
            <w:sz w:val="24"/>
            <w:szCs w:val="24"/>
          </w:rPr>
          <w:t>I - </w:t>
        </w:r>
      </w:hyperlink>
      <w:r w:rsidRPr="00F74895">
        <w:rPr>
          <w:rFonts w:ascii="Times New Roman" w:hAnsi="Times New Roman" w:cs="Times New Roman"/>
          <w:sz w:val="24"/>
          <w:szCs w:val="24"/>
        </w:rPr>
        <w:t>ampliar os valores estabelecidos para os órgãos relacionados nos </w:t>
      </w:r>
      <w:hyperlink r:id="rId9" w:anchor="anexoi.." w:history="1">
        <w:r w:rsidRPr="00F74895">
          <w:rPr>
            <w:rFonts w:ascii="Times New Roman" w:hAnsi="Times New Roman" w:cs="Times New Roman"/>
            <w:sz w:val="24"/>
            <w:szCs w:val="24"/>
          </w:rPr>
          <w:t>Anexos I</w:t>
        </w:r>
      </w:hyperlink>
      <w:r w:rsidRPr="00F74895">
        <w:rPr>
          <w:rFonts w:ascii="Times New Roman" w:hAnsi="Times New Roman" w:cs="Times New Roman"/>
          <w:sz w:val="24"/>
          <w:szCs w:val="24"/>
        </w:rPr>
        <w:t> e</w:t>
      </w:r>
      <w:hyperlink r:id="rId10" w:anchor="anexoii." w:history="1">
        <w:r w:rsidRPr="00F74895">
          <w:rPr>
            <w:rFonts w:ascii="Times New Roman" w:hAnsi="Times New Roman" w:cs="Times New Roman"/>
            <w:sz w:val="24"/>
            <w:szCs w:val="24"/>
          </w:rPr>
          <w:t> II,</w:t>
        </w:r>
      </w:hyperlink>
      <w:r w:rsidRPr="00F74895">
        <w:rPr>
          <w:rFonts w:ascii="Times New Roman" w:hAnsi="Times New Roman" w:cs="Times New Roman"/>
          <w:sz w:val="24"/>
          <w:szCs w:val="24"/>
        </w:rPr>
        <w:t> até o montante de R$ 4.854.584.794,00 (quatro bilhões, oitocentos e cinquenta e quatro milhões, quinhentos e oitenta e quatro mil, setecentos e noventa e quatro reais) e de R$ 4.624.365.794,00 (quatro bilhões, seiscentos e vinte de quatro milhões, trezentos e sessenta e cinco mil, setecentos e noventa e quatro reais), respectivamente, para cada Anexo;</w:t>
      </w:r>
    </w:p>
    <w:p w:rsidR="00F74895" w:rsidRPr="00F74895" w:rsidRDefault="00F74895" w:rsidP="00324B9D">
      <w:pPr>
        <w:pStyle w:val="SemEspaamento"/>
        <w:ind w:left="142" w:right="-427"/>
        <w:rPr>
          <w:rFonts w:ascii="Times New Roman" w:hAnsi="Times New Roman" w:cs="Times New Roman"/>
          <w:sz w:val="24"/>
          <w:szCs w:val="24"/>
        </w:rPr>
      </w:pPr>
      <w:r w:rsidRPr="00F7489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</w:t>
      </w:r>
    </w:p>
    <w:p w:rsidR="00F74895" w:rsidRPr="00F74895" w:rsidRDefault="00F74895" w:rsidP="00324B9D">
      <w:pPr>
        <w:pStyle w:val="SemEspaamento"/>
        <w:ind w:left="142" w:right="-427"/>
        <w:rPr>
          <w:rFonts w:ascii="Times New Roman" w:hAnsi="Times New Roman" w:cs="Times New Roman"/>
          <w:sz w:val="24"/>
          <w:szCs w:val="24"/>
        </w:rPr>
      </w:pPr>
      <w:hyperlink r:id="rId11" w:anchor="art7iv." w:history="1">
        <w:r w:rsidRPr="00F74895">
          <w:rPr>
            <w:rFonts w:ascii="Times New Roman" w:hAnsi="Times New Roman" w:cs="Times New Roman"/>
            <w:sz w:val="24"/>
            <w:szCs w:val="24"/>
          </w:rPr>
          <w:t>IV - </w:t>
        </w:r>
      </w:hyperlink>
      <w:r w:rsidRPr="00F74895">
        <w:rPr>
          <w:rFonts w:ascii="Times New Roman" w:hAnsi="Times New Roman" w:cs="Times New Roman"/>
          <w:sz w:val="24"/>
          <w:szCs w:val="24"/>
        </w:rPr>
        <w:t>estabelecer normas, procedimentos e critérios necessários ao disciplinamento da execução orçamentária e financeira do exercício.</w:t>
      </w:r>
    </w:p>
    <w:p w:rsidR="00F74895" w:rsidRPr="00F74895" w:rsidRDefault="00F74895" w:rsidP="00324B9D">
      <w:pPr>
        <w:pStyle w:val="SemEspaamento"/>
        <w:ind w:left="142" w:right="-427"/>
        <w:rPr>
          <w:rFonts w:ascii="Times New Roman" w:hAnsi="Times New Roman" w:cs="Times New Roman"/>
          <w:sz w:val="24"/>
          <w:szCs w:val="24"/>
        </w:rPr>
      </w:pPr>
      <w:r w:rsidRPr="00F7489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............................................................................” (NR)</w:t>
      </w:r>
    </w:p>
    <w:p w:rsidR="00F74895" w:rsidRPr="00596AF3" w:rsidRDefault="00F74895" w:rsidP="00324B9D">
      <w:pPr>
        <w:pStyle w:val="SemEspaamento"/>
        <w:ind w:left="142" w:right="-427"/>
        <w:rPr>
          <w:rFonts w:ascii="Times New Roman" w:hAnsi="Times New Roman" w:cs="Times New Roman"/>
          <w:b/>
          <w:i/>
          <w:sz w:val="24"/>
          <w:szCs w:val="24"/>
        </w:rPr>
      </w:pPr>
      <w:bookmarkStart w:id="1" w:name="art2"/>
      <w:bookmarkEnd w:id="1"/>
      <w:r w:rsidRPr="00596AF3">
        <w:rPr>
          <w:rFonts w:ascii="Times New Roman" w:hAnsi="Times New Roman" w:cs="Times New Roman"/>
          <w:b/>
          <w:i/>
          <w:sz w:val="24"/>
          <w:szCs w:val="24"/>
        </w:rPr>
        <w:t>Art. 2º  A “Reserva para Emendas Impositivas Individuais” e a “Reserva para Emendas Impositivas de Bancada”, constantes do </w:t>
      </w:r>
      <w:hyperlink r:id="rId12" w:anchor="anexoi.." w:history="1">
        <w:r w:rsidRPr="00596AF3">
          <w:rPr>
            <w:rFonts w:ascii="Times New Roman" w:hAnsi="Times New Roman" w:cs="Times New Roman"/>
            <w:b/>
            <w:i/>
            <w:sz w:val="24"/>
            <w:szCs w:val="24"/>
          </w:rPr>
          <w:t>Anexo I do Decreto nº 8.961, de 2017</w:t>
        </w:r>
      </w:hyperlink>
      <w:r w:rsidRPr="00596AF3">
        <w:rPr>
          <w:rFonts w:ascii="Times New Roman" w:hAnsi="Times New Roman" w:cs="Times New Roman"/>
          <w:b/>
          <w:i/>
          <w:sz w:val="24"/>
          <w:szCs w:val="24"/>
        </w:rPr>
        <w:t>, ficam ampliadas em R$ 168.184.886,00 (cento e sessenta e oito milhões, cento e oitenta e quatro mil, oitocentos e oitenta e seis reais) e R$ 84.559.127,00 (oitenta e quatro milhões, quinhentos e cinquenta e nove mil, cento e vinte e sete reais), respectivamente.</w:t>
      </w:r>
    </w:p>
    <w:p w:rsidR="00F74895" w:rsidRPr="00F74895" w:rsidRDefault="00F74895" w:rsidP="00324B9D">
      <w:pPr>
        <w:pStyle w:val="SemEspaamento"/>
        <w:ind w:left="142" w:right="-427"/>
        <w:rPr>
          <w:rFonts w:ascii="Times New Roman" w:hAnsi="Times New Roman" w:cs="Times New Roman"/>
          <w:sz w:val="24"/>
          <w:szCs w:val="24"/>
        </w:rPr>
      </w:pPr>
      <w:bookmarkStart w:id="2" w:name="art3"/>
      <w:bookmarkEnd w:id="2"/>
      <w:r w:rsidRPr="00F74895">
        <w:rPr>
          <w:rFonts w:ascii="Times New Roman" w:hAnsi="Times New Roman" w:cs="Times New Roman"/>
          <w:sz w:val="24"/>
          <w:szCs w:val="24"/>
        </w:rPr>
        <w:t>Art. 3</w:t>
      </w:r>
      <w:proofErr w:type="gramStart"/>
      <w:r w:rsidRPr="00F74895">
        <w:rPr>
          <w:rFonts w:ascii="Times New Roman" w:hAnsi="Times New Roman" w:cs="Times New Roman"/>
          <w:sz w:val="24"/>
          <w:szCs w:val="24"/>
        </w:rPr>
        <w:t>º  O</w:t>
      </w:r>
      <w:proofErr w:type="gramEnd"/>
      <w:r w:rsidRPr="00F74895">
        <w:rPr>
          <w:rFonts w:ascii="Times New Roman" w:hAnsi="Times New Roman" w:cs="Times New Roman"/>
          <w:sz w:val="24"/>
          <w:szCs w:val="24"/>
        </w:rPr>
        <w:t> </w:t>
      </w:r>
      <w:hyperlink r:id="rId13" w:anchor="anexoxiii" w:history="1">
        <w:r w:rsidRPr="00F74895">
          <w:rPr>
            <w:rFonts w:ascii="Times New Roman" w:hAnsi="Times New Roman" w:cs="Times New Roman"/>
            <w:sz w:val="24"/>
            <w:szCs w:val="24"/>
          </w:rPr>
          <w:t>Decreto nº 8.961, de 2017, passa a vigorar acrescido do Anexo XIII</w:t>
        </w:r>
      </w:hyperlink>
      <w:r w:rsidRPr="00F74895">
        <w:rPr>
          <w:rFonts w:ascii="Times New Roman" w:hAnsi="Times New Roman" w:cs="Times New Roman"/>
          <w:sz w:val="24"/>
          <w:szCs w:val="24"/>
        </w:rPr>
        <w:t>, na forma do </w:t>
      </w:r>
      <w:hyperlink r:id="rId14" w:anchor="anexovi" w:history="1">
        <w:r w:rsidRPr="00F74895">
          <w:rPr>
            <w:rFonts w:ascii="Times New Roman" w:hAnsi="Times New Roman" w:cs="Times New Roman"/>
            <w:sz w:val="24"/>
            <w:szCs w:val="24"/>
          </w:rPr>
          <w:t>Anexo VI a este Decreto</w:t>
        </w:r>
      </w:hyperlink>
      <w:r w:rsidRPr="00F74895">
        <w:rPr>
          <w:rFonts w:ascii="Times New Roman" w:hAnsi="Times New Roman" w:cs="Times New Roman"/>
          <w:sz w:val="24"/>
          <w:szCs w:val="24"/>
        </w:rPr>
        <w:t>, do qual consta o fluxo bimestral das despesas primárias realizadas e a previsão de pagamentos.</w:t>
      </w:r>
    </w:p>
    <w:p w:rsidR="00F74895" w:rsidRPr="00F74895" w:rsidRDefault="00F74895" w:rsidP="00324B9D">
      <w:pPr>
        <w:pStyle w:val="SemEspaamento"/>
        <w:ind w:left="142" w:right="-427"/>
        <w:rPr>
          <w:rFonts w:ascii="Times New Roman" w:hAnsi="Times New Roman" w:cs="Times New Roman"/>
          <w:sz w:val="24"/>
          <w:szCs w:val="24"/>
        </w:rPr>
      </w:pPr>
      <w:bookmarkStart w:id="3" w:name="art4"/>
      <w:bookmarkEnd w:id="3"/>
      <w:r w:rsidRPr="00F74895">
        <w:rPr>
          <w:rFonts w:ascii="Times New Roman" w:hAnsi="Times New Roman" w:cs="Times New Roman"/>
          <w:sz w:val="24"/>
          <w:szCs w:val="24"/>
        </w:rPr>
        <w:t>Art. 4º  Os </w:t>
      </w:r>
      <w:hyperlink r:id="rId15" w:anchor="anexoii.." w:history="1">
        <w:r w:rsidRPr="00F74895">
          <w:rPr>
            <w:rFonts w:ascii="Times New Roman" w:hAnsi="Times New Roman" w:cs="Times New Roman"/>
            <w:sz w:val="24"/>
            <w:szCs w:val="24"/>
          </w:rPr>
          <w:t>Anexos II</w:t>
        </w:r>
      </w:hyperlink>
      <w:r w:rsidRPr="00F74895">
        <w:rPr>
          <w:rFonts w:ascii="Times New Roman" w:hAnsi="Times New Roman" w:cs="Times New Roman"/>
          <w:sz w:val="24"/>
          <w:szCs w:val="24"/>
        </w:rPr>
        <w:t>,</w:t>
      </w:r>
      <w:hyperlink r:id="rId16" w:anchor="anexovii..." w:history="1">
        <w:r w:rsidRPr="00F74895">
          <w:rPr>
            <w:rFonts w:ascii="Times New Roman" w:hAnsi="Times New Roman" w:cs="Times New Roman"/>
            <w:sz w:val="24"/>
            <w:szCs w:val="24"/>
          </w:rPr>
          <w:t> VII,</w:t>
        </w:r>
      </w:hyperlink>
      <w:r w:rsidRPr="00F74895">
        <w:rPr>
          <w:rFonts w:ascii="Times New Roman" w:hAnsi="Times New Roman" w:cs="Times New Roman"/>
          <w:sz w:val="24"/>
          <w:szCs w:val="24"/>
        </w:rPr>
        <w:t> </w:t>
      </w:r>
      <w:hyperlink r:id="rId17" w:anchor="anexoviii..." w:history="1">
        <w:r w:rsidRPr="00F74895">
          <w:rPr>
            <w:rFonts w:ascii="Times New Roman" w:hAnsi="Times New Roman" w:cs="Times New Roman"/>
            <w:sz w:val="24"/>
            <w:szCs w:val="24"/>
          </w:rPr>
          <w:t>VIII</w:t>
        </w:r>
      </w:hyperlink>
      <w:r w:rsidRPr="00F74895">
        <w:rPr>
          <w:rFonts w:ascii="Times New Roman" w:hAnsi="Times New Roman" w:cs="Times New Roman"/>
          <w:sz w:val="24"/>
          <w:szCs w:val="24"/>
        </w:rPr>
        <w:t>,</w:t>
      </w:r>
      <w:hyperlink r:id="rId18" w:anchor="anexoix.." w:history="1">
        <w:r w:rsidRPr="00F74895">
          <w:rPr>
            <w:rFonts w:ascii="Times New Roman" w:hAnsi="Times New Roman" w:cs="Times New Roman"/>
            <w:sz w:val="24"/>
            <w:szCs w:val="24"/>
          </w:rPr>
          <w:t> IX </w:t>
        </w:r>
      </w:hyperlink>
      <w:r w:rsidRPr="00F74895">
        <w:rPr>
          <w:rFonts w:ascii="Times New Roman" w:hAnsi="Times New Roman" w:cs="Times New Roman"/>
          <w:sz w:val="24"/>
          <w:szCs w:val="24"/>
        </w:rPr>
        <w:t>e </w:t>
      </w:r>
      <w:hyperlink r:id="rId19" w:anchor="anexox.." w:history="1">
        <w:r w:rsidRPr="00F74895">
          <w:rPr>
            <w:rFonts w:ascii="Times New Roman" w:hAnsi="Times New Roman" w:cs="Times New Roman"/>
            <w:sz w:val="24"/>
            <w:szCs w:val="24"/>
          </w:rPr>
          <w:t>X do D</w:t>
        </w:r>
        <w:bookmarkStart w:id="4" w:name="_GoBack"/>
        <w:bookmarkEnd w:id="4"/>
        <w:r w:rsidRPr="00F74895">
          <w:rPr>
            <w:rFonts w:ascii="Times New Roman" w:hAnsi="Times New Roman" w:cs="Times New Roman"/>
            <w:sz w:val="24"/>
            <w:szCs w:val="24"/>
          </w:rPr>
          <w:t>ecreto nº 8.961, de 2017</w:t>
        </w:r>
      </w:hyperlink>
      <w:r w:rsidRPr="00F74895">
        <w:rPr>
          <w:rFonts w:ascii="Times New Roman" w:hAnsi="Times New Roman" w:cs="Times New Roman"/>
          <w:sz w:val="24"/>
          <w:szCs w:val="24"/>
        </w:rPr>
        <w:t>, passam a vigorar, respectivamente, na forma dos </w:t>
      </w:r>
      <w:hyperlink r:id="rId20" w:anchor="anexoi" w:history="1">
        <w:r w:rsidRPr="00F74895">
          <w:rPr>
            <w:rFonts w:ascii="Times New Roman" w:hAnsi="Times New Roman" w:cs="Times New Roman"/>
            <w:sz w:val="24"/>
            <w:szCs w:val="24"/>
          </w:rPr>
          <w:t>Anexos I</w:t>
        </w:r>
      </w:hyperlink>
      <w:r w:rsidRPr="00F74895">
        <w:rPr>
          <w:rFonts w:ascii="Times New Roman" w:hAnsi="Times New Roman" w:cs="Times New Roman"/>
          <w:sz w:val="24"/>
          <w:szCs w:val="24"/>
        </w:rPr>
        <w:t>,</w:t>
      </w:r>
      <w:hyperlink r:id="rId21" w:anchor="anexoii" w:history="1">
        <w:r w:rsidRPr="00F74895">
          <w:rPr>
            <w:rFonts w:ascii="Times New Roman" w:hAnsi="Times New Roman" w:cs="Times New Roman"/>
            <w:sz w:val="24"/>
            <w:szCs w:val="24"/>
          </w:rPr>
          <w:t> II</w:t>
        </w:r>
      </w:hyperlink>
      <w:r w:rsidRPr="00F74895">
        <w:rPr>
          <w:rFonts w:ascii="Times New Roman" w:hAnsi="Times New Roman" w:cs="Times New Roman"/>
          <w:sz w:val="24"/>
          <w:szCs w:val="24"/>
        </w:rPr>
        <w:t>, </w:t>
      </w:r>
      <w:hyperlink r:id="rId22" w:anchor="anexoiii" w:history="1">
        <w:r w:rsidRPr="00F74895">
          <w:rPr>
            <w:rFonts w:ascii="Times New Roman" w:hAnsi="Times New Roman" w:cs="Times New Roman"/>
            <w:sz w:val="24"/>
            <w:szCs w:val="24"/>
          </w:rPr>
          <w:t>III</w:t>
        </w:r>
      </w:hyperlink>
      <w:r w:rsidRPr="00F74895">
        <w:rPr>
          <w:rFonts w:ascii="Times New Roman" w:hAnsi="Times New Roman" w:cs="Times New Roman"/>
          <w:sz w:val="24"/>
          <w:szCs w:val="24"/>
        </w:rPr>
        <w:t>, </w:t>
      </w:r>
      <w:hyperlink r:id="rId23" w:anchor="anexoiv" w:history="1">
        <w:r w:rsidRPr="00F74895">
          <w:rPr>
            <w:rFonts w:ascii="Times New Roman" w:hAnsi="Times New Roman" w:cs="Times New Roman"/>
            <w:sz w:val="24"/>
            <w:szCs w:val="24"/>
          </w:rPr>
          <w:t>IV</w:t>
        </w:r>
      </w:hyperlink>
      <w:r w:rsidRPr="00F74895">
        <w:rPr>
          <w:rFonts w:ascii="Times New Roman" w:hAnsi="Times New Roman" w:cs="Times New Roman"/>
          <w:sz w:val="24"/>
          <w:szCs w:val="24"/>
        </w:rPr>
        <w:t> e </w:t>
      </w:r>
      <w:hyperlink r:id="rId24" w:anchor="anexov" w:history="1">
        <w:r w:rsidRPr="00F74895">
          <w:rPr>
            <w:rFonts w:ascii="Times New Roman" w:hAnsi="Times New Roman" w:cs="Times New Roman"/>
            <w:sz w:val="24"/>
            <w:szCs w:val="24"/>
          </w:rPr>
          <w:t>V deste Decreto</w:t>
        </w:r>
      </w:hyperlink>
      <w:r w:rsidRPr="00F74895">
        <w:rPr>
          <w:rFonts w:ascii="Times New Roman" w:hAnsi="Times New Roman" w:cs="Times New Roman"/>
          <w:sz w:val="24"/>
          <w:szCs w:val="24"/>
        </w:rPr>
        <w:t>.</w:t>
      </w:r>
    </w:p>
    <w:p w:rsidR="00F74895" w:rsidRPr="00F74895" w:rsidRDefault="00F74895" w:rsidP="00324B9D">
      <w:pPr>
        <w:pStyle w:val="SemEspaamento"/>
        <w:ind w:left="142" w:right="-427"/>
        <w:rPr>
          <w:rFonts w:ascii="Times New Roman" w:hAnsi="Times New Roman" w:cs="Times New Roman"/>
          <w:sz w:val="24"/>
          <w:szCs w:val="24"/>
        </w:rPr>
      </w:pPr>
      <w:bookmarkStart w:id="5" w:name="art5"/>
      <w:bookmarkEnd w:id="5"/>
      <w:r w:rsidRPr="00F74895">
        <w:rPr>
          <w:rFonts w:ascii="Times New Roman" w:hAnsi="Times New Roman" w:cs="Times New Roman"/>
          <w:sz w:val="24"/>
          <w:szCs w:val="24"/>
        </w:rPr>
        <w:t>Art. 5</w:t>
      </w:r>
      <w:proofErr w:type="gramStart"/>
      <w:r w:rsidRPr="00F74895">
        <w:rPr>
          <w:rFonts w:ascii="Times New Roman" w:hAnsi="Times New Roman" w:cs="Times New Roman"/>
          <w:sz w:val="24"/>
          <w:szCs w:val="24"/>
        </w:rPr>
        <w:t>º  Este</w:t>
      </w:r>
      <w:proofErr w:type="gramEnd"/>
      <w:r w:rsidRPr="00F74895">
        <w:rPr>
          <w:rFonts w:ascii="Times New Roman" w:hAnsi="Times New Roman" w:cs="Times New Roman"/>
          <w:sz w:val="24"/>
          <w:szCs w:val="24"/>
        </w:rPr>
        <w:t xml:space="preserve"> Decreto entra em vigor na data de sua publicação.</w:t>
      </w:r>
    </w:p>
    <w:p w:rsidR="00F74895" w:rsidRPr="00F74895" w:rsidRDefault="00F74895" w:rsidP="00324B9D">
      <w:pPr>
        <w:pStyle w:val="SemEspaamento"/>
        <w:ind w:left="142" w:right="-427"/>
        <w:rPr>
          <w:rFonts w:ascii="Times New Roman" w:hAnsi="Times New Roman" w:cs="Times New Roman"/>
          <w:sz w:val="24"/>
          <w:szCs w:val="24"/>
        </w:rPr>
      </w:pPr>
      <w:r w:rsidRPr="00F74895">
        <w:rPr>
          <w:rFonts w:ascii="Times New Roman" w:hAnsi="Times New Roman" w:cs="Times New Roman"/>
          <w:sz w:val="24"/>
          <w:szCs w:val="24"/>
        </w:rPr>
        <w:t>Brasília, 30 de maio de 2017; 196º da Independência e 129º da República.</w:t>
      </w:r>
    </w:p>
    <w:p w:rsidR="00F74895" w:rsidRPr="00F74895" w:rsidRDefault="00F74895" w:rsidP="00324B9D">
      <w:pPr>
        <w:pStyle w:val="SemEspaamento"/>
        <w:ind w:left="142" w:right="-427"/>
        <w:rPr>
          <w:rFonts w:ascii="Times New Roman" w:hAnsi="Times New Roman" w:cs="Times New Roman"/>
          <w:sz w:val="24"/>
          <w:szCs w:val="24"/>
        </w:rPr>
      </w:pPr>
      <w:r w:rsidRPr="00F74895">
        <w:rPr>
          <w:rFonts w:ascii="Times New Roman" w:hAnsi="Times New Roman" w:cs="Times New Roman"/>
          <w:sz w:val="24"/>
          <w:szCs w:val="24"/>
        </w:rPr>
        <w:t>MICHEL TEMER</w:t>
      </w:r>
      <w:r w:rsidRPr="00F74895">
        <w:rPr>
          <w:rFonts w:ascii="Times New Roman" w:hAnsi="Times New Roman" w:cs="Times New Roman"/>
          <w:sz w:val="24"/>
          <w:szCs w:val="24"/>
        </w:rPr>
        <w:br/>
        <w:t>Henrique Meirelles</w:t>
      </w:r>
      <w:r w:rsidRPr="00F74895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F74895">
        <w:rPr>
          <w:rFonts w:ascii="Times New Roman" w:hAnsi="Times New Roman" w:cs="Times New Roman"/>
          <w:sz w:val="24"/>
          <w:szCs w:val="24"/>
        </w:rPr>
        <w:t>Dyogo</w:t>
      </w:r>
      <w:proofErr w:type="spellEnd"/>
      <w:r w:rsidRPr="00F74895">
        <w:rPr>
          <w:rFonts w:ascii="Times New Roman" w:hAnsi="Times New Roman" w:cs="Times New Roman"/>
          <w:sz w:val="24"/>
          <w:szCs w:val="24"/>
        </w:rPr>
        <w:t xml:space="preserve"> Henrique de Oliveira</w:t>
      </w:r>
    </w:p>
    <w:p w:rsidR="006D3250" w:rsidRDefault="006D3250" w:rsidP="00324B9D">
      <w:pPr>
        <w:pStyle w:val="SemEspaamento"/>
        <w:ind w:left="142" w:right="-427"/>
        <w:rPr>
          <w:rFonts w:ascii="Times New Roman" w:hAnsi="Times New Roman" w:cs="Times New Roman"/>
          <w:sz w:val="24"/>
          <w:szCs w:val="24"/>
        </w:rPr>
      </w:pPr>
    </w:p>
    <w:p w:rsidR="00324B9D" w:rsidRPr="00324B9D" w:rsidRDefault="00324B9D" w:rsidP="00324B9D">
      <w:pPr>
        <w:pStyle w:val="SemEspaamento"/>
        <w:ind w:left="142" w:right="-427"/>
        <w:rPr>
          <w:rFonts w:ascii="Times New Roman" w:hAnsi="Times New Roman" w:cs="Times New Roman"/>
          <w:b/>
          <w:i/>
          <w:sz w:val="26"/>
          <w:szCs w:val="26"/>
        </w:rPr>
      </w:pPr>
      <w:r w:rsidRPr="00324B9D">
        <w:rPr>
          <w:rFonts w:ascii="Times New Roman" w:hAnsi="Times New Roman" w:cs="Times New Roman"/>
          <w:b/>
          <w:i/>
          <w:sz w:val="26"/>
          <w:szCs w:val="26"/>
        </w:rPr>
        <w:t>Trocando em miúdos:</w:t>
      </w:r>
    </w:p>
    <w:p w:rsidR="00324B9D" w:rsidRDefault="00324B9D" w:rsidP="00324B9D">
      <w:pPr>
        <w:pStyle w:val="SemEspaamento"/>
        <w:ind w:left="142" w:right="-427"/>
        <w:rPr>
          <w:rFonts w:ascii="Times New Roman" w:hAnsi="Times New Roman" w:cs="Times New Roman"/>
          <w:sz w:val="24"/>
          <w:szCs w:val="24"/>
        </w:rPr>
      </w:pPr>
      <w:r w:rsidRPr="00324B9D">
        <w:rPr>
          <w:rFonts w:ascii="Times New Roman" w:hAnsi="Times New Roman" w:cs="Times New Roman"/>
          <w:sz w:val="24"/>
          <w:szCs w:val="24"/>
        </w:rPr>
        <w:t>Com a edição d</w:t>
      </w:r>
      <w:r>
        <w:rPr>
          <w:rFonts w:ascii="Times New Roman" w:hAnsi="Times New Roman" w:cs="Times New Roman"/>
          <w:sz w:val="24"/>
          <w:szCs w:val="24"/>
        </w:rPr>
        <w:t>esse</w:t>
      </w:r>
      <w:r w:rsidRPr="00324B9D">
        <w:rPr>
          <w:rFonts w:ascii="Times New Roman" w:hAnsi="Times New Roman" w:cs="Times New Roman"/>
          <w:sz w:val="24"/>
          <w:szCs w:val="24"/>
        </w:rPr>
        <w:t xml:space="preserve"> Decreto n° 9.062, de 30/05/2017, os novos valores para emendas impositivas são os seguintes:</w:t>
      </w:r>
    </w:p>
    <w:p w:rsidR="00324B9D" w:rsidRDefault="00324B9D" w:rsidP="00324B9D">
      <w:pPr>
        <w:pStyle w:val="SemEspaamento"/>
        <w:numPr>
          <w:ilvl w:val="0"/>
          <w:numId w:val="1"/>
        </w:numPr>
        <w:ind w:right="-4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Individuais: R$ 11.006.093,00 para cada </w:t>
      </w:r>
      <w:r w:rsidRPr="00324B9D">
        <w:rPr>
          <w:rFonts w:ascii="Times New Roman" w:hAnsi="Times New Roman" w:cs="Times New Roman"/>
          <w:sz w:val="24"/>
          <w:szCs w:val="24"/>
        </w:rPr>
        <w:t>parlamentar</w:t>
      </w:r>
      <w:r>
        <w:rPr>
          <w:rFonts w:ascii="Times New Roman" w:hAnsi="Times New Roman" w:cs="Times New Roman"/>
          <w:sz w:val="24"/>
          <w:szCs w:val="24"/>
        </w:rPr>
        <w:t>. Com relação ao Decreto anterior, um aumento de R$ 283.140,00;</w:t>
      </w:r>
      <w:r w:rsidRPr="00324B9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4B9D" w:rsidRDefault="00324B9D" w:rsidP="00324B9D">
      <w:pPr>
        <w:pStyle w:val="SemEspaamento"/>
        <w:numPr>
          <w:ilvl w:val="0"/>
          <w:numId w:val="1"/>
        </w:numPr>
        <w:ind w:right="-427"/>
        <w:rPr>
          <w:rFonts w:ascii="Times New Roman" w:hAnsi="Times New Roman" w:cs="Times New Roman"/>
          <w:sz w:val="24"/>
          <w:szCs w:val="24"/>
        </w:rPr>
      </w:pPr>
      <w:r w:rsidRPr="00324B9D">
        <w:rPr>
          <w:rFonts w:ascii="Times New Roman" w:hAnsi="Times New Roman" w:cs="Times New Roman"/>
          <w:sz w:val="24"/>
          <w:szCs w:val="24"/>
        </w:rPr>
        <w:t>Bancada: R$ 121.738.907,00</w:t>
      </w:r>
      <w:r>
        <w:rPr>
          <w:rFonts w:ascii="Times New Roman" w:hAnsi="Times New Roman" w:cs="Times New Roman"/>
          <w:sz w:val="24"/>
          <w:szCs w:val="24"/>
        </w:rPr>
        <w:t xml:space="preserve"> para cada </w:t>
      </w:r>
      <w:r w:rsidRPr="00324B9D">
        <w:rPr>
          <w:rFonts w:ascii="Times New Roman" w:hAnsi="Times New Roman" w:cs="Times New Roman"/>
          <w:sz w:val="24"/>
          <w:szCs w:val="24"/>
        </w:rPr>
        <w:t>bancada</w:t>
      </w:r>
      <w:r>
        <w:rPr>
          <w:rFonts w:ascii="Times New Roman" w:hAnsi="Times New Roman" w:cs="Times New Roman"/>
          <w:sz w:val="24"/>
          <w:szCs w:val="24"/>
        </w:rPr>
        <w:t xml:space="preserve"> estadual.</w:t>
      </w:r>
      <w:r w:rsidRPr="00324B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Com relação Decreto anterior </w:t>
      </w:r>
      <w:r w:rsidRPr="00324B9D">
        <w:rPr>
          <w:rFonts w:ascii="Times New Roman" w:hAnsi="Times New Roman" w:cs="Times New Roman"/>
          <w:sz w:val="24"/>
          <w:szCs w:val="24"/>
        </w:rPr>
        <w:t xml:space="preserve">um aumento de R$ 3.131.819,00. </w:t>
      </w:r>
    </w:p>
    <w:p w:rsidR="00324B9D" w:rsidRDefault="00324B9D" w:rsidP="00324B9D">
      <w:pPr>
        <w:pStyle w:val="SemEspaamento"/>
        <w:numPr>
          <w:ilvl w:val="0"/>
          <w:numId w:val="1"/>
        </w:numPr>
        <w:ind w:right="-4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Pr="00324B9D">
        <w:rPr>
          <w:rFonts w:ascii="Times New Roman" w:hAnsi="Times New Roman" w:cs="Times New Roman"/>
          <w:sz w:val="24"/>
          <w:szCs w:val="24"/>
        </w:rPr>
        <w:t>embrar que 50% do valor das emendas individuais são destinadas à área da saúde.</w:t>
      </w:r>
    </w:p>
    <w:p w:rsidR="00324B9D" w:rsidRPr="00F74895" w:rsidRDefault="00324B9D" w:rsidP="000F5D88">
      <w:pPr>
        <w:pStyle w:val="SemEspaamento"/>
        <w:numPr>
          <w:ilvl w:val="0"/>
          <w:numId w:val="2"/>
        </w:numPr>
        <w:ind w:right="-4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 gabinetes parlamentares e os Ministérios, nesse momento, aguardam as orientações da Secretaria de Governo da Presidência da República para proceder o cadastramento das propostas dos municípios ou estado, que receberão recursos.</w:t>
      </w:r>
    </w:p>
    <w:sectPr w:rsidR="00324B9D" w:rsidRPr="00F74895" w:rsidSect="00324B9D">
      <w:pgSz w:w="11906" w:h="16838"/>
      <w:pgMar w:top="851" w:right="1701" w:bottom="851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860E71"/>
    <w:multiLevelType w:val="hybridMultilevel"/>
    <w:tmpl w:val="7C4CE0F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357179"/>
    <w:multiLevelType w:val="hybridMultilevel"/>
    <w:tmpl w:val="E4A084B8"/>
    <w:lvl w:ilvl="0" w:tplc="331650B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895"/>
    <w:rsid w:val="000F5D88"/>
    <w:rsid w:val="00324B9D"/>
    <w:rsid w:val="00596AF3"/>
    <w:rsid w:val="006D3250"/>
    <w:rsid w:val="00C31BF2"/>
    <w:rsid w:val="00D14DCB"/>
    <w:rsid w:val="00F74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AD8880-C161-438E-8F09-69AC3C7AF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748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F74895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F74895"/>
    <w:rPr>
      <w:color w:val="0000FF"/>
      <w:u w:val="single"/>
    </w:rPr>
  </w:style>
  <w:style w:type="character" w:customStyle="1" w:styleId="apple-converted-space">
    <w:name w:val="apple-converted-space"/>
    <w:basedOn w:val="Fontepargpadro"/>
    <w:rsid w:val="00F74895"/>
  </w:style>
  <w:style w:type="paragraph" w:styleId="SemEspaamento">
    <w:name w:val="No Spacing"/>
    <w:uiPriority w:val="1"/>
    <w:qFormat/>
    <w:rsid w:val="00F7489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94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7661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750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16675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alto.gov.br/ccivil_03/_ato2015-2018/2017/decreto/D8961.htm" TargetMode="External"/><Relationship Id="rId13" Type="http://schemas.openxmlformats.org/officeDocument/2006/relationships/hyperlink" Target="http://www.planalto.gov.br/ccivil_03/_ato2015-2018/2017/decreto/D8961.htm" TargetMode="External"/><Relationship Id="rId18" Type="http://schemas.openxmlformats.org/officeDocument/2006/relationships/hyperlink" Target="http://www.planalto.gov.br/ccivil_03/_ato2015-2018/2017/decreto/D8961.htm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www.planalto.gov.br/ccivil_03/_ato2015-2018/2017/decreto/D9062.htm" TargetMode="External"/><Relationship Id="rId7" Type="http://schemas.openxmlformats.org/officeDocument/2006/relationships/hyperlink" Target="http://www.planalto.gov.br/ccivil_03/_ato2015-2018/2017/decreto/D8961.htm" TargetMode="External"/><Relationship Id="rId12" Type="http://schemas.openxmlformats.org/officeDocument/2006/relationships/hyperlink" Target="http://www.planalto.gov.br/ccivil_03/_ato2015-2018/2017/decreto/D8961.htm" TargetMode="External"/><Relationship Id="rId17" Type="http://schemas.openxmlformats.org/officeDocument/2006/relationships/hyperlink" Target="http://www.planalto.gov.br/ccivil_03/_ato2015-2018/2017/decreto/D8961.htm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planalto.gov.br/ccivil_03/_ato2015-2018/2017/decreto/D8961.htm" TargetMode="External"/><Relationship Id="rId20" Type="http://schemas.openxmlformats.org/officeDocument/2006/relationships/hyperlink" Target="http://www.planalto.gov.br/ccivil_03/_ato2015-2018/2017/decreto/D9062.htm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legislacao.planalto.gov.br/legisla/legislacao.nsf/Viw_Identificacao/DEC%209.062-2017?OpenDocument" TargetMode="External"/><Relationship Id="rId11" Type="http://schemas.openxmlformats.org/officeDocument/2006/relationships/hyperlink" Target="http://www.planalto.gov.br/ccivil_03/_ato2015-2018/2017/decreto/D8961.htm" TargetMode="External"/><Relationship Id="rId24" Type="http://schemas.openxmlformats.org/officeDocument/2006/relationships/hyperlink" Target="http://www.planalto.gov.br/ccivil_03/_ato2015-2018/2017/decreto/D9062.ht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planalto.gov.br/ccivil_03/_ato2015-2018/2017/decreto/D8961.htm" TargetMode="External"/><Relationship Id="rId23" Type="http://schemas.openxmlformats.org/officeDocument/2006/relationships/hyperlink" Target="http://www.planalto.gov.br/ccivil_03/_ato2015-2018/2017/decreto/D9062.htm" TargetMode="External"/><Relationship Id="rId10" Type="http://schemas.openxmlformats.org/officeDocument/2006/relationships/hyperlink" Target="http://www.planalto.gov.br/ccivil_03/_ato2015-2018/2017/decreto/D8961.htm" TargetMode="External"/><Relationship Id="rId19" Type="http://schemas.openxmlformats.org/officeDocument/2006/relationships/hyperlink" Target="http://www.planalto.gov.br/ccivil_03/_ato2015-2018/2017/decreto/D8961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lanalto.gov.br/ccivil_03/_ato2015-2018/2017/decreto/D8961.htm" TargetMode="External"/><Relationship Id="rId14" Type="http://schemas.openxmlformats.org/officeDocument/2006/relationships/hyperlink" Target="http://www.planalto.gov.br/ccivil_03/_ato2015-2018/2017/decreto/D9062.htm" TargetMode="External"/><Relationship Id="rId22" Type="http://schemas.openxmlformats.org/officeDocument/2006/relationships/hyperlink" Target="http://www.planalto.gov.br/ccivil_03/_ato2015-2018/2017/decreto/D9062.htm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0A1AB-DEBD-40AB-BFB3-045AF04FA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808</Words>
  <Characters>4365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2017-06-19T18:51:00Z</dcterms:created>
  <dcterms:modified xsi:type="dcterms:W3CDTF">2017-06-19T19:07:00Z</dcterms:modified>
</cp:coreProperties>
</file>