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BDC" w:rsidRDefault="00D65A68" w:rsidP="00BF7AD6">
      <w:pPr>
        <w:pStyle w:val="SemEspaamento"/>
        <w:ind w:left="-567" w:right="-56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65A68">
        <w:rPr>
          <w:rFonts w:ascii="Times New Roman" w:hAnsi="Times New Roman" w:cs="Times New Roman"/>
          <w:b/>
          <w:i/>
          <w:sz w:val="26"/>
          <w:szCs w:val="26"/>
        </w:rPr>
        <w:t>REUNIÃO AMREC – BALNEÁRIO RINCÃO – DIA 13 DE JULHO</w:t>
      </w:r>
    </w:p>
    <w:p w:rsidR="00FA1153" w:rsidRDefault="00FA1153" w:rsidP="00BF7AD6">
      <w:pPr>
        <w:pStyle w:val="SemEspaamento"/>
        <w:ind w:left="-567" w:right="-568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C156A1" w:rsidRDefault="002768D8" w:rsidP="00BF7AD6">
      <w:pPr>
        <w:pStyle w:val="SemEspaamento"/>
        <w:ind w:left="-567" w:right="-568"/>
        <w:rPr>
          <w:rFonts w:ascii="Times New Roman" w:hAnsi="Times New Roman" w:cs="Times New Roman"/>
          <w:sz w:val="26"/>
          <w:szCs w:val="26"/>
        </w:rPr>
      </w:pPr>
      <w:r w:rsidRPr="002768D8">
        <w:rPr>
          <w:rFonts w:ascii="Times New Roman" w:hAnsi="Times New Roman" w:cs="Times New Roman"/>
          <w:b/>
          <w:sz w:val="26"/>
          <w:szCs w:val="26"/>
        </w:rPr>
        <w:t>Assessoria de Convênios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FA1153">
        <w:rPr>
          <w:rFonts w:ascii="Times New Roman" w:hAnsi="Times New Roman" w:cs="Times New Roman"/>
          <w:sz w:val="26"/>
          <w:szCs w:val="26"/>
        </w:rPr>
        <w:t xml:space="preserve"> Informes sobre os trabalhos... visitas às prefeituras, Prefeitos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FA1153">
        <w:rPr>
          <w:rFonts w:ascii="Times New Roman" w:hAnsi="Times New Roman" w:cs="Times New Roman"/>
          <w:sz w:val="26"/>
          <w:szCs w:val="26"/>
        </w:rPr>
        <w:t>Gestores</w:t>
      </w:r>
      <w:r w:rsidR="00297C84">
        <w:rPr>
          <w:rFonts w:ascii="Times New Roman" w:hAnsi="Times New Roman" w:cs="Times New Roman"/>
          <w:sz w:val="26"/>
          <w:szCs w:val="26"/>
        </w:rPr>
        <w:t xml:space="preserve"> municipais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297C84">
        <w:rPr>
          <w:rFonts w:ascii="Times New Roman" w:hAnsi="Times New Roman" w:cs="Times New Roman"/>
          <w:sz w:val="26"/>
          <w:szCs w:val="26"/>
        </w:rPr>
        <w:t>diagnóstico dos processos em andamento, levantamento das demandas, dos entraves</w:t>
      </w:r>
      <w:r w:rsidR="00FA1153">
        <w:rPr>
          <w:rFonts w:ascii="Times New Roman" w:hAnsi="Times New Roman" w:cs="Times New Roman"/>
          <w:sz w:val="26"/>
          <w:szCs w:val="26"/>
        </w:rPr>
        <w:t xml:space="preserve"> de Contratos </w:t>
      </w:r>
      <w:r w:rsidR="004B3796">
        <w:rPr>
          <w:rFonts w:ascii="Times New Roman" w:hAnsi="Times New Roman" w:cs="Times New Roman"/>
          <w:sz w:val="26"/>
          <w:szCs w:val="26"/>
        </w:rPr>
        <w:t xml:space="preserve">e Convênios </w:t>
      </w:r>
      <w:r w:rsidR="00FA1153">
        <w:rPr>
          <w:rFonts w:ascii="Times New Roman" w:hAnsi="Times New Roman" w:cs="Times New Roman"/>
          <w:sz w:val="26"/>
          <w:szCs w:val="26"/>
        </w:rPr>
        <w:t xml:space="preserve">junto aos Ministérios e/ou Caixa, </w:t>
      </w:r>
      <w:r>
        <w:rPr>
          <w:rFonts w:ascii="Times New Roman" w:hAnsi="Times New Roman" w:cs="Times New Roman"/>
          <w:sz w:val="26"/>
          <w:szCs w:val="26"/>
        </w:rPr>
        <w:t>reuniões com a GIGOV, com os</w:t>
      </w:r>
      <w:r w:rsidR="004B3796">
        <w:rPr>
          <w:rFonts w:ascii="Times New Roman" w:hAnsi="Times New Roman" w:cs="Times New Roman"/>
          <w:sz w:val="26"/>
          <w:szCs w:val="26"/>
        </w:rPr>
        <w:t xml:space="preserve"> Gestores</w:t>
      </w:r>
      <w:r>
        <w:rPr>
          <w:rFonts w:ascii="Times New Roman" w:hAnsi="Times New Roman" w:cs="Times New Roman"/>
          <w:sz w:val="26"/>
          <w:szCs w:val="26"/>
        </w:rPr>
        <w:t xml:space="preserve"> Municipais</w:t>
      </w:r>
      <w:r w:rsidR="004B3796">
        <w:rPr>
          <w:rFonts w:ascii="Times New Roman" w:hAnsi="Times New Roman" w:cs="Times New Roman"/>
          <w:sz w:val="26"/>
          <w:szCs w:val="26"/>
        </w:rPr>
        <w:t>, capacitação</w:t>
      </w:r>
      <w:r>
        <w:rPr>
          <w:rFonts w:ascii="Times New Roman" w:hAnsi="Times New Roman" w:cs="Times New Roman"/>
          <w:sz w:val="26"/>
          <w:szCs w:val="26"/>
        </w:rPr>
        <w:t>,</w:t>
      </w:r>
      <w:r w:rsidR="004B3796">
        <w:rPr>
          <w:rFonts w:ascii="Times New Roman" w:hAnsi="Times New Roman" w:cs="Times New Roman"/>
          <w:sz w:val="26"/>
          <w:szCs w:val="26"/>
        </w:rPr>
        <w:t xml:space="preserve"> treinamento.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C84" w:rsidRDefault="00297C84" w:rsidP="00BF7AD6">
      <w:pPr>
        <w:pStyle w:val="SemEspaamento"/>
        <w:ind w:left="-567" w:right="-568"/>
        <w:rPr>
          <w:rFonts w:ascii="Times New Roman" w:hAnsi="Times New Roman" w:cs="Times New Roman"/>
          <w:sz w:val="26"/>
          <w:szCs w:val="26"/>
        </w:rPr>
      </w:pPr>
    </w:p>
    <w:p w:rsidR="00FF6B01" w:rsidRPr="000066D5" w:rsidRDefault="00FF6B01" w:rsidP="000066D5">
      <w:pPr>
        <w:pStyle w:val="SemEspaamento"/>
        <w:ind w:left="-567" w:right="-56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6D5">
        <w:rPr>
          <w:rFonts w:ascii="Times New Roman" w:hAnsi="Times New Roman" w:cs="Times New Roman"/>
          <w:b/>
          <w:sz w:val="26"/>
          <w:szCs w:val="26"/>
        </w:rPr>
        <w:t>-</w:t>
      </w:r>
      <w:r w:rsidR="00C156A1" w:rsidRPr="000066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66D5">
        <w:rPr>
          <w:rFonts w:ascii="Times New Roman" w:hAnsi="Times New Roman" w:cs="Times New Roman"/>
          <w:b/>
          <w:sz w:val="26"/>
          <w:szCs w:val="26"/>
        </w:rPr>
        <w:t>Passagem rápida pelos Contratos/Convênios:</w:t>
      </w:r>
    </w:p>
    <w:p w:rsidR="00566FF5" w:rsidRDefault="00FF6B01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 w:rsidRPr="00743DB0">
        <w:rPr>
          <w:rFonts w:ascii="Times New Roman" w:hAnsi="Times New Roman" w:cs="Times New Roman"/>
          <w:b/>
          <w:i/>
          <w:sz w:val="26"/>
          <w:szCs w:val="26"/>
        </w:rPr>
        <w:t>Via Caixa, emendas...</w:t>
      </w:r>
      <w:r w:rsidRPr="00692D1F">
        <w:rPr>
          <w:rFonts w:ascii="Times New Roman" w:hAnsi="Times New Roman" w:cs="Times New Roman"/>
          <w:sz w:val="26"/>
          <w:szCs w:val="26"/>
        </w:rPr>
        <w:t xml:space="preserve"> 56 C</w:t>
      </w:r>
      <w:r w:rsidR="003941EB">
        <w:rPr>
          <w:rFonts w:ascii="Times New Roman" w:hAnsi="Times New Roman" w:cs="Times New Roman"/>
          <w:sz w:val="26"/>
          <w:szCs w:val="26"/>
        </w:rPr>
        <w:t>ontratos somando</w:t>
      </w:r>
      <w:r w:rsidRPr="00692D1F">
        <w:rPr>
          <w:rFonts w:ascii="Times New Roman" w:hAnsi="Times New Roman" w:cs="Times New Roman"/>
          <w:sz w:val="26"/>
          <w:szCs w:val="26"/>
        </w:rPr>
        <w:t xml:space="preserve"> </w:t>
      </w:r>
      <w:r w:rsidR="003941EB">
        <w:rPr>
          <w:rFonts w:ascii="Times New Roman" w:hAnsi="Times New Roman" w:cs="Times New Roman"/>
          <w:sz w:val="26"/>
          <w:szCs w:val="26"/>
        </w:rPr>
        <w:t xml:space="preserve">R$ </w:t>
      </w:r>
      <w:r w:rsidRPr="00692D1F">
        <w:rPr>
          <w:rFonts w:ascii="Times New Roman" w:hAnsi="Times New Roman" w:cs="Times New Roman"/>
          <w:sz w:val="26"/>
          <w:szCs w:val="26"/>
        </w:rPr>
        <w:t>22</w:t>
      </w:r>
      <w:r w:rsidR="003941EB">
        <w:rPr>
          <w:rFonts w:ascii="Times New Roman" w:hAnsi="Times New Roman" w:cs="Times New Roman"/>
          <w:sz w:val="26"/>
          <w:szCs w:val="26"/>
        </w:rPr>
        <w:t>.681.345,07</w:t>
      </w:r>
      <w:r w:rsidRPr="00692D1F">
        <w:rPr>
          <w:rFonts w:ascii="Times New Roman" w:hAnsi="Times New Roman" w:cs="Times New Roman"/>
          <w:sz w:val="26"/>
          <w:szCs w:val="26"/>
        </w:rPr>
        <w:t>...</w:t>
      </w:r>
      <w:r w:rsidR="00692D1F" w:rsidRPr="00692D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92D1F" w:rsidRPr="00566FF5" w:rsidRDefault="00692D1F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Aqui u</w:t>
      </w:r>
      <w:r w:rsidRPr="00692D1F">
        <w:rPr>
          <w:rFonts w:ascii="Times New Roman" w:hAnsi="Times New Roman" w:cs="Times New Roman"/>
          <w:sz w:val="26"/>
          <w:szCs w:val="26"/>
        </w:rPr>
        <w:t xml:space="preserve">ma informação e um alerta: Dos 12 municípios da AMREC, 10 possuem Contratos tramitando na Caixa com </w:t>
      </w:r>
      <w:r w:rsidRPr="002768D8">
        <w:rPr>
          <w:rFonts w:ascii="Times New Roman" w:hAnsi="Times New Roman" w:cs="Times New Roman"/>
          <w:i/>
          <w:sz w:val="26"/>
          <w:szCs w:val="26"/>
        </w:rPr>
        <w:t>Cláusula Su</w:t>
      </w:r>
      <w:r w:rsidRPr="002768D8">
        <w:rPr>
          <w:rFonts w:ascii="Times New Roman" w:hAnsi="Times New Roman" w:cs="Times New Roman"/>
          <w:i/>
          <w:sz w:val="26"/>
          <w:szCs w:val="26"/>
        </w:rPr>
        <w:t>spensiva</w:t>
      </w:r>
      <w:r>
        <w:rPr>
          <w:rFonts w:ascii="Times New Roman" w:hAnsi="Times New Roman" w:cs="Times New Roman"/>
          <w:sz w:val="26"/>
          <w:szCs w:val="26"/>
        </w:rPr>
        <w:t>. São 24 Contratos,</w:t>
      </w:r>
      <w:r w:rsidR="00566FF5">
        <w:rPr>
          <w:rFonts w:ascii="Times New Roman" w:hAnsi="Times New Roman" w:cs="Times New Roman"/>
          <w:sz w:val="26"/>
          <w:szCs w:val="26"/>
        </w:rPr>
        <w:t xml:space="preserve"> sendo 20 assinados no final de</w:t>
      </w:r>
      <w:r w:rsidRPr="00692D1F">
        <w:rPr>
          <w:rFonts w:ascii="Times New Roman" w:hAnsi="Times New Roman" w:cs="Times New Roman"/>
          <w:sz w:val="26"/>
          <w:szCs w:val="26"/>
        </w:rPr>
        <w:t xml:space="preserve"> 2016</w:t>
      </w:r>
      <w:r w:rsidR="00566FF5">
        <w:rPr>
          <w:rFonts w:ascii="Times New Roman" w:hAnsi="Times New Roman" w:cs="Times New Roman"/>
          <w:sz w:val="26"/>
          <w:szCs w:val="26"/>
        </w:rPr>
        <w:t xml:space="preserve"> e com </w:t>
      </w:r>
      <w:r w:rsidRPr="00566FF5">
        <w:rPr>
          <w:rFonts w:ascii="Times New Roman" w:hAnsi="Times New Roman" w:cs="Times New Roman"/>
          <w:sz w:val="26"/>
          <w:szCs w:val="26"/>
        </w:rPr>
        <w:t xml:space="preserve">prazo de retirada da Cláusula Suspensiva de 8 meses, ou seja, em agosto próximo elas vencem. </w:t>
      </w:r>
      <w:r w:rsidR="002768D8">
        <w:rPr>
          <w:rFonts w:ascii="Times New Roman" w:hAnsi="Times New Roman" w:cs="Times New Roman"/>
          <w:sz w:val="26"/>
          <w:szCs w:val="26"/>
        </w:rPr>
        <w:t>N</w:t>
      </w:r>
      <w:r w:rsidRPr="00566FF5">
        <w:rPr>
          <w:rFonts w:ascii="Times New Roman" w:hAnsi="Times New Roman" w:cs="Times New Roman"/>
          <w:sz w:val="26"/>
          <w:szCs w:val="26"/>
        </w:rPr>
        <w:t xml:space="preserve">ecessário solicitar prorrogação de prazo, fazer agora em julho, com um mês de antecedência.                        </w:t>
      </w:r>
    </w:p>
    <w:p w:rsidR="00692D1F" w:rsidRDefault="00621F89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 outra situação, a</w:t>
      </w:r>
      <w:r w:rsidR="00566FF5">
        <w:rPr>
          <w:rFonts w:ascii="Times New Roman" w:hAnsi="Times New Roman" w:cs="Times New Roman"/>
          <w:sz w:val="26"/>
          <w:szCs w:val="26"/>
        </w:rPr>
        <w:t>lguns</w:t>
      </w:r>
      <w:r w:rsidR="00692D1F" w:rsidRPr="00692D1F">
        <w:rPr>
          <w:rFonts w:ascii="Times New Roman" w:hAnsi="Times New Roman" w:cs="Times New Roman"/>
          <w:sz w:val="26"/>
          <w:szCs w:val="26"/>
        </w:rPr>
        <w:t xml:space="preserve"> Contratos (</w:t>
      </w:r>
      <w:r w:rsidR="00566FF5">
        <w:rPr>
          <w:rFonts w:ascii="Times New Roman" w:hAnsi="Times New Roman" w:cs="Times New Roman"/>
          <w:sz w:val="26"/>
          <w:szCs w:val="26"/>
        </w:rPr>
        <w:t>exemplo de</w:t>
      </w:r>
      <w:r w:rsidR="00692D1F" w:rsidRPr="00692D1F">
        <w:rPr>
          <w:rFonts w:ascii="Times New Roman" w:hAnsi="Times New Roman" w:cs="Times New Roman"/>
          <w:sz w:val="26"/>
          <w:szCs w:val="26"/>
        </w:rPr>
        <w:t xml:space="preserve"> </w:t>
      </w:r>
      <w:r w:rsidR="00606E3A">
        <w:rPr>
          <w:rFonts w:ascii="Times New Roman" w:hAnsi="Times New Roman" w:cs="Times New Roman"/>
          <w:sz w:val="26"/>
          <w:szCs w:val="26"/>
        </w:rPr>
        <w:t xml:space="preserve">Treviso, </w:t>
      </w:r>
      <w:r w:rsidR="00692D1F" w:rsidRPr="00692D1F">
        <w:rPr>
          <w:rFonts w:ascii="Times New Roman" w:hAnsi="Times New Roman" w:cs="Times New Roman"/>
          <w:sz w:val="26"/>
          <w:szCs w:val="26"/>
        </w:rPr>
        <w:t xml:space="preserve">Içara, Morro da Fumaça, Orleans, Balneário Rincão, Forquilhinha e Nova Veneza) estão </w:t>
      </w:r>
      <w:r>
        <w:rPr>
          <w:rFonts w:ascii="Times New Roman" w:hAnsi="Times New Roman" w:cs="Times New Roman"/>
          <w:sz w:val="26"/>
          <w:szCs w:val="26"/>
        </w:rPr>
        <w:t xml:space="preserve">aprovados, em </w:t>
      </w:r>
      <w:r w:rsidR="00692D1F" w:rsidRPr="00692D1F">
        <w:rPr>
          <w:rFonts w:ascii="Times New Roman" w:hAnsi="Times New Roman" w:cs="Times New Roman"/>
          <w:sz w:val="26"/>
          <w:szCs w:val="26"/>
        </w:rPr>
        <w:t>situação normal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692D1F" w:rsidRPr="00692D1F">
        <w:rPr>
          <w:rFonts w:ascii="Times New Roman" w:hAnsi="Times New Roman" w:cs="Times New Roman"/>
          <w:sz w:val="26"/>
          <w:szCs w:val="26"/>
        </w:rPr>
        <w:t>com tramitação encerrada, portanto APTOS A RECEBER e ainda não receberam.</w:t>
      </w:r>
      <w:r w:rsidR="00606E3A">
        <w:rPr>
          <w:rFonts w:ascii="Times New Roman" w:hAnsi="Times New Roman" w:cs="Times New Roman"/>
          <w:sz w:val="26"/>
          <w:szCs w:val="26"/>
        </w:rPr>
        <w:t xml:space="preserve"> Necessário verificar a razão, acionar o autor da emenda junto a </w:t>
      </w:r>
      <w:r w:rsidR="00606E3A" w:rsidRPr="00621F89">
        <w:rPr>
          <w:rFonts w:ascii="Times New Roman" w:hAnsi="Times New Roman" w:cs="Times New Roman"/>
          <w:i/>
          <w:sz w:val="26"/>
          <w:szCs w:val="26"/>
        </w:rPr>
        <w:t>Secretaria de Governo</w:t>
      </w:r>
      <w:r w:rsidRPr="00621F89">
        <w:rPr>
          <w:rFonts w:ascii="Times New Roman" w:hAnsi="Times New Roman" w:cs="Times New Roman"/>
          <w:i/>
          <w:sz w:val="26"/>
          <w:szCs w:val="26"/>
        </w:rPr>
        <w:t xml:space="preserve"> da Presidência</w:t>
      </w:r>
      <w:r w:rsidR="00606E3A">
        <w:rPr>
          <w:rFonts w:ascii="Times New Roman" w:hAnsi="Times New Roman" w:cs="Times New Roman"/>
          <w:sz w:val="26"/>
          <w:szCs w:val="26"/>
        </w:rPr>
        <w:t>.</w:t>
      </w:r>
    </w:p>
    <w:p w:rsidR="00FF6B01" w:rsidRDefault="003941EB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“Restos a </w:t>
      </w:r>
      <w:proofErr w:type="gramStart"/>
      <w:r>
        <w:rPr>
          <w:rFonts w:ascii="Times New Roman" w:hAnsi="Times New Roman" w:cs="Times New Roman"/>
          <w:sz w:val="26"/>
          <w:szCs w:val="26"/>
        </w:rPr>
        <w:t>Pagar”..</w:t>
      </w:r>
      <w:r w:rsidR="00692D1F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606E3A">
        <w:rPr>
          <w:rFonts w:ascii="Times New Roman" w:hAnsi="Times New Roman" w:cs="Times New Roman"/>
          <w:sz w:val="26"/>
          <w:szCs w:val="26"/>
        </w:rPr>
        <w:t xml:space="preserve"> Outro alerta: Contratos assinados em 2015 tinham até </w:t>
      </w:r>
      <w:r>
        <w:rPr>
          <w:rFonts w:ascii="Times New Roman" w:hAnsi="Times New Roman" w:cs="Times New Roman"/>
          <w:sz w:val="26"/>
          <w:szCs w:val="26"/>
        </w:rPr>
        <w:t xml:space="preserve">30 de </w:t>
      </w:r>
      <w:r w:rsidR="00606E3A">
        <w:rPr>
          <w:rFonts w:ascii="Times New Roman" w:hAnsi="Times New Roman" w:cs="Times New Roman"/>
          <w:sz w:val="26"/>
          <w:szCs w:val="26"/>
        </w:rPr>
        <w:t xml:space="preserve">junho para dar início de obra. </w:t>
      </w:r>
      <w:r>
        <w:rPr>
          <w:rFonts w:ascii="Times New Roman" w:hAnsi="Times New Roman" w:cs="Times New Roman"/>
          <w:sz w:val="26"/>
          <w:szCs w:val="26"/>
        </w:rPr>
        <w:t>Como muitos não conseguiram esse prazo foi prorrogado para</w:t>
      </w:r>
      <w:r>
        <w:rPr>
          <w:rFonts w:ascii="Times New Roman" w:hAnsi="Times New Roman" w:cs="Times New Roman"/>
          <w:sz w:val="26"/>
          <w:szCs w:val="26"/>
        </w:rPr>
        <w:t xml:space="preserve"> 30 de setembro</w:t>
      </w:r>
      <w:r>
        <w:rPr>
          <w:rFonts w:ascii="Times New Roman" w:hAnsi="Times New Roman" w:cs="Times New Roman"/>
          <w:sz w:val="26"/>
          <w:szCs w:val="26"/>
        </w:rPr>
        <w:t xml:space="preserve"> e não deverá ser mais prorrogado. Temos algun</w:t>
      </w:r>
      <w:r w:rsidR="00B56F5B">
        <w:rPr>
          <w:rFonts w:ascii="Times New Roman" w:hAnsi="Times New Roman" w:cs="Times New Roman"/>
          <w:sz w:val="26"/>
          <w:szCs w:val="26"/>
        </w:rPr>
        <w:t>s casos que preocupam, correm risco de perder recursos.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43DB0" w:rsidRDefault="00743DB0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 w:rsidRPr="00743DB0">
        <w:rPr>
          <w:rFonts w:ascii="Times New Roman" w:hAnsi="Times New Roman" w:cs="Times New Roman"/>
          <w:b/>
          <w:i/>
          <w:sz w:val="26"/>
          <w:szCs w:val="26"/>
        </w:rPr>
        <w:t xml:space="preserve">Via Caixa,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não </w:t>
      </w:r>
      <w:r w:rsidRPr="00743DB0">
        <w:rPr>
          <w:rFonts w:ascii="Times New Roman" w:hAnsi="Times New Roman" w:cs="Times New Roman"/>
          <w:b/>
          <w:i/>
          <w:sz w:val="26"/>
          <w:szCs w:val="26"/>
        </w:rPr>
        <w:t>emendas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43DB0">
        <w:rPr>
          <w:rFonts w:ascii="Times New Roman" w:hAnsi="Times New Roman" w:cs="Times New Roman"/>
          <w:i/>
          <w:sz w:val="26"/>
          <w:szCs w:val="26"/>
        </w:rPr>
        <w:t xml:space="preserve">(PAC, </w:t>
      </w:r>
      <w:r>
        <w:rPr>
          <w:rFonts w:ascii="Times New Roman" w:hAnsi="Times New Roman" w:cs="Times New Roman"/>
          <w:i/>
          <w:sz w:val="26"/>
          <w:szCs w:val="26"/>
        </w:rPr>
        <w:t xml:space="preserve">Demanda Espontânea, </w:t>
      </w:r>
      <w:r w:rsidRPr="00743DB0">
        <w:rPr>
          <w:rFonts w:ascii="Times New Roman" w:hAnsi="Times New Roman" w:cs="Times New Roman"/>
          <w:i/>
          <w:sz w:val="26"/>
          <w:szCs w:val="26"/>
        </w:rPr>
        <w:t>outros</w:t>
      </w:r>
      <w:r>
        <w:rPr>
          <w:rFonts w:ascii="Times New Roman" w:hAnsi="Times New Roman" w:cs="Times New Roman"/>
          <w:i/>
          <w:sz w:val="26"/>
          <w:szCs w:val="26"/>
        </w:rPr>
        <w:t>...</w:t>
      </w:r>
      <w:r w:rsidRPr="00743DB0">
        <w:rPr>
          <w:rFonts w:ascii="Times New Roman" w:hAnsi="Times New Roman" w:cs="Times New Roman"/>
          <w:i/>
          <w:sz w:val="26"/>
          <w:szCs w:val="26"/>
        </w:rPr>
        <w:t>)</w:t>
      </w:r>
      <w:r w:rsidRPr="00743DB0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Forquilhinha, Içara...</w:t>
      </w:r>
    </w:p>
    <w:p w:rsidR="00FF6B01" w:rsidRDefault="00743DB0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Não Caixa: </w:t>
      </w:r>
      <w:r w:rsidR="00FF6B01">
        <w:rPr>
          <w:rFonts w:ascii="Times New Roman" w:hAnsi="Times New Roman" w:cs="Times New Roman"/>
          <w:sz w:val="26"/>
          <w:szCs w:val="26"/>
        </w:rPr>
        <w:t>FUNASA...</w:t>
      </w:r>
      <w:r w:rsidR="00F74F2E">
        <w:rPr>
          <w:rFonts w:ascii="Times New Roman" w:hAnsi="Times New Roman" w:cs="Times New Roman"/>
          <w:sz w:val="26"/>
          <w:szCs w:val="26"/>
        </w:rPr>
        <w:t xml:space="preserve">temos </w:t>
      </w:r>
      <w:r w:rsidR="00FF6B01">
        <w:rPr>
          <w:rFonts w:ascii="Times New Roman" w:hAnsi="Times New Roman" w:cs="Times New Roman"/>
          <w:sz w:val="26"/>
          <w:szCs w:val="26"/>
        </w:rPr>
        <w:t>seis municípios</w:t>
      </w:r>
      <w:r w:rsidR="00F74F2E">
        <w:rPr>
          <w:rFonts w:ascii="Times New Roman" w:hAnsi="Times New Roman" w:cs="Times New Roman"/>
          <w:sz w:val="26"/>
          <w:szCs w:val="26"/>
        </w:rPr>
        <w:t xml:space="preserve"> com Convênios</w:t>
      </w:r>
      <w:r w:rsidR="00FF6B01">
        <w:rPr>
          <w:rFonts w:ascii="Times New Roman" w:hAnsi="Times New Roman" w:cs="Times New Roman"/>
          <w:sz w:val="26"/>
          <w:szCs w:val="26"/>
        </w:rPr>
        <w:t xml:space="preserve">. </w:t>
      </w:r>
      <w:r w:rsidR="006A50E4">
        <w:rPr>
          <w:rFonts w:ascii="Times New Roman" w:hAnsi="Times New Roman" w:cs="Times New Roman"/>
          <w:sz w:val="26"/>
          <w:szCs w:val="26"/>
        </w:rPr>
        <w:t>Aqueles municípios que tiveram aprovação da Funasa SC,</w:t>
      </w:r>
      <w:r w:rsidR="00FD0411">
        <w:rPr>
          <w:rFonts w:ascii="Times New Roman" w:hAnsi="Times New Roman" w:cs="Times New Roman"/>
          <w:sz w:val="26"/>
          <w:szCs w:val="26"/>
        </w:rPr>
        <w:t xml:space="preserve"> </w:t>
      </w:r>
      <w:r w:rsidR="00FD0411" w:rsidRPr="00FD0411">
        <w:rPr>
          <w:rFonts w:ascii="Times New Roman" w:hAnsi="Times New Roman" w:cs="Times New Roman"/>
          <w:sz w:val="26"/>
          <w:szCs w:val="26"/>
        </w:rPr>
        <w:t>e</w:t>
      </w:r>
      <w:r w:rsidR="00FD0411">
        <w:rPr>
          <w:rFonts w:ascii="Times New Roman" w:hAnsi="Times New Roman" w:cs="Times New Roman"/>
          <w:sz w:val="26"/>
          <w:szCs w:val="26"/>
        </w:rPr>
        <w:t xml:space="preserve"> aguardavam</w:t>
      </w:r>
      <w:r w:rsidR="006A50E4">
        <w:rPr>
          <w:rFonts w:ascii="Times New Roman" w:hAnsi="Times New Roman" w:cs="Times New Roman"/>
          <w:sz w:val="26"/>
          <w:szCs w:val="26"/>
        </w:rPr>
        <w:t xml:space="preserve"> </w:t>
      </w:r>
      <w:r w:rsidR="002A1B2E">
        <w:rPr>
          <w:rFonts w:ascii="Times New Roman" w:hAnsi="Times New Roman" w:cs="Times New Roman"/>
          <w:sz w:val="26"/>
          <w:szCs w:val="26"/>
        </w:rPr>
        <w:t xml:space="preserve">decisão final de </w:t>
      </w:r>
      <w:r w:rsidR="006A50E4">
        <w:rPr>
          <w:rFonts w:ascii="Times New Roman" w:hAnsi="Times New Roman" w:cs="Times New Roman"/>
          <w:sz w:val="26"/>
          <w:szCs w:val="26"/>
        </w:rPr>
        <w:t>Brasília,</w:t>
      </w:r>
      <w:r w:rsidR="00FD0411">
        <w:rPr>
          <w:rFonts w:ascii="Times New Roman" w:hAnsi="Times New Roman" w:cs="Times New Roman"/>
          <w:sz w:val="26"/>
          <w:szCs w:val="26"/>
        </w:rPr>
        <w:t xml:space="preserve"> nos convênios de banheiros, resíduos sólidos, caminhões, os entraves foram resolvidos nesta semana e</w:t>
      </w:r>
      <w:r w:rsidR="006A50E4">
        <w:rPr>
          <w:rFonts w:ascii="Times New Roman" w:hAnsi="Times New Roman" w:cs="Times New Roman"/>
          <w:sz w:val="26"/>
          <w:szCs w:val="26"/>
        </w:rPr>
        <w:t xml:space="preserve"> </w:t>
      </w:r>
      <w:r w:rsidR="00FD0411">
        <w:rPr>
          <w:rFonts w:ascii="Times New Roman" w:hAnsi="Times New Roman" w:cs="Times New Roman"/>
          <w:sz w:val="26"/>
          <w:szCs w:val="26"/>
        </w:rPr>
        <w:t>dia 31/07 deverá ocorrer reunião em Florianópolis para tratar dos encaminhamentos para desembolso dos recursos.</w:t>
      </w:r>
    </w:p>
    <w:p w:rsidR="00FF6B01" w:rsidRDefault="00FF6B01" w:rsidP="00BF7AD6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Defesa Civil... situação de emergência</w:t>
      </w:r>
      <w:r w:rsidR="00E53CB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Siderópolis</w:t>
      </w:r>
      <w:r w:rsidR="00E53CBD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com diligências), Treviso</w:t>
      </w:r>
      <w:r w:rsidR="00E53CBD">
        <w:rPr>
          <w:rFonts w:ascii="Times New Roman" w:hAnsi="Times New Roman" w:cs="Times New Roman"/>
          <w:sz w:val="26"/>
          <w:szCs w:val="26"/>
        </w:rPr>
        <w:t xml:space="preserve"> (OK)</w:t>
      </w:r>
      <w:r>
        <w:rPr>
          <w:rFonts w:ascii="Times New Roman" w:hAnsi="Times New Roman" w:cs="Times New Roman"/>
          <w:sz w:val="26"/>
          <w:szCs w:val="26"/>
        </w:rPr>
        <w:t>, Lauro Muller (R$ 382</w:t>
      </w:r>
      <w:r w:rsidR="006A50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mil aprovados, </w:t>
      </w:r>
      <w:r w:rsidR="00E53CBD">
        <w:rPr>
          <w:rFonts w:ascii="Times New Roman" w:hAnsi="Times New Roman" w:cs="Times New Roman"/>
          <w:sz w:val="26"/>
          <w:szCs w:val="26"/>
        </w:rPr>
        <w:t xml:space="preserve">emergência </w:t>
      </w:r>
      <w:r>
        <w:rPr>
          <w:rFonts w:ascii="Times New Roman" w:hAnsi="Times New Roman" w:cs="Times New Roman"/>
          <w:sz w:val="26"/>
          <w:szCs w:val="26"/>
        </w:rPr>
        <w:t>de janeiro)</w:t>
      </w:r>
    </w:p>
    <w:p w:rsidR="006A50E4" w:rsidRDefault="006A50E4" w:rsidP="00240F84">
      <w:pPr>
        <w:pStyle w:val="SemEspaamento"/>
        <w:numPr>
          <w:ilvl w:val="0"/>
          <w:numId w:val="2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 w:rsidRPr="00646564">
        <w:rPr>
          <w:rFonts w:ascii="Times New Roman" w:hAnsi="Times New Roman" w:cs="Times New Roman"/>
          <w:sz w:val="26"/>
          <w:szCs w:val="26"/>
        </w:rPr>
        <w:t>FNDE</w:t>
      </w:r>
      <w:r w:rsidR="002A1B2E">
        <w:rPr>
          <w:rFonts w:ascii="Times New Roman" w:hAnsi="Times New Roman" w:cs="Times New Roman"/>
          <w:sz w:val="26"/>
          <w:szCs w:val="26"/>
        </w:rPr>
        <w:t xml:space="preserve">/PAR e Min. da </w:t>
      </w:r>
      <w:r w:rsidRPr="00646564">
        <w:rPr>
          <w:rFonts w:ascii="Times New Roman" w:hAnsi="Times New Roman" w:cs="Times New Roman"/>
          <w:sz w:val="26"/>
          <w:szCs w:val="26"/>
        </w:rPr>
        <w:t>S</w:t>
      </w:r>
      <w:r w:rsidR="002A1B2E">
        <w:rPr>
          <w:rFonts w:ascii="Times New Roman" w:hAnsi="Times New Roman" w:cs="Times New Roman"/>
          <w:sz w:val="26"/>
          <w:szCs w:val="26"/>
        </w:rPr>
        <w:t>aúde</w:t>
      </w:r>
      <w:r w:rsidRPr="00646564">
        <w:rPr>
          <w:rFonts w:ascii="Times New Roman" w:hAnsi="Times New Roman" w:cs="Times New Roman"/>
          <w:sz w:val="26"/>
          <w:szCs w:val="26"/>
        </w:rPr>
        <w:t>...</w:t>
      </w:r>
      <w:r w:rsidR="00646564">
        <w:rPr>
          <w:rFonts w:ascii="Times New Roman" w:hAnsi="Times New Roman" w:cs="Times New Roman"/>
          <w:sz w:val="26"/>
          <w:szCs w:val="26"/>
        </w:rPr>
        <w:t xml:space="preserve"> processos e desembolso mais tranquilos.</w:t>
      </w:r>
    </w:p>
    <w:p w:rsidR="00646564" w:rsidRPr="00646564" w:rsidRDefault="00646564" w:rsidP="00646564">
      <w:pPr>
        <w:pStyle w:val="SemEspaamento"/>
        <w:ind w:left="-567" w:right="-568"/>
        <w:rPr>
          <w:rFonts w:ascii="Times New Roman" w:hAnsi="Times New Roman" w:cs="Times New Roman"/>
          <w:sz w:val="26"/>
          <w:szCs w:val="26"/>
        </w:rPr>
      </w:pPr>
    </w:p>
    <w:p w:rsidR="000076D6" w:rsidRDefault="00CE139C" w:rsidP="00EB497F">
      <w:pPr>
        <w:pStyle w:val="SemEspaamento"/>
        <w:ind w:left="-567" w:right="-568"/>
        <w:jc w:val="center"/>
        <w:rPr>
          <w:rFonts w:ascii="Times New Roman" w:hAnsi="Times New Roman" w:cs="Times New Roman"/>
          <w:sz w:val="26"/>
          <w:szCs w:val="26"/>
        </w:rPr>
      </w:pPr>
      <w:r w:rsidRPr="000076D6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743DB0" w:rsidRPr="000076D6">
        <w:rPr>
          <w:rFonts w:ascii="Times New Roman" w:hAnsi="Times New Roman" w:cs="Times New Roman"/>
          <w:b/>
          <w:sz w:val="26"/>
          <w:szCs w:val="26"/>
        </w:rPr>
        <w:t>Recursos Novos - Editais, Chamadas Públicas</w:t>
      </w:r>
      <w:r w:rsidR="00743DB0">
        <w:rPr>
          <w:rFonts w:ascii="Times New Roman" w:hAnsi="Times New Roman" w:cs="Times New Roman"/>
          <w:sz w:val="26"/>
          <w:szCs w:val="26"/>
        </w:rPr>
        <w:t>:</w:t>
      </w:r>
    </w:p>
    <w:p w:rsidR="00CE139C" w:rsidRDefault="00743DB0" w:rsidP="00BF7AD6">
      <w:pPr>
        <w:pStyle w:val="SemEspaamento"/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Nesse momento, foco em </w:t>
      </w:r>
      <w:r w:rsidR="00C17E9B">
        <w:rPr>
          <w:rFonts w:ascii="Times New Roman" w:hAnsi="Times New Roman" w:cs="Times New Roman"/>
          <w:sz w:val="26"/>
          <w:szCs w:val="26"/>
        </w:rPr>
        <w:t>três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139C">
        <w:rPr>
          <w:rFonts w:ascii="Times New Roman" w:hAnsi="Times New Roman" w:cs="Times New Roman"/>
          <w:sz w:val="26"/>
          <w:szCs w:val="26"/>
        </w:rPr>
        <w:t>programas</w:t>
      </w:r>
      <w:r>
        <w:rPr>
          <w:rFonts w:ascii="Times New Roman" w:hAnsi="Times New Roman" w:cs="Times New Roman"/>
          <w:sz w:val="26"/>
          <w:szCs w:val="26"/>
        </w:rPr>
        <w:t>: Avançar Cidades</w:t>
      </w:r>
      <w:r w:rsidR="003765D7">
        <w:rPr>
          <w:rFonts w:ascii="Times New Roman" w:hAnsi="Times New Roman" w:cs="Times New Roman"/>
          <w:sz w:val="26"/>
          <w:szCs w:val="26"/>
        </w:rPr>
        <w:t>-Financiamento</w:t>
      </w:r>
      <w:r w:rsidR="00C17E9B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C17E9B">
        <w:rPr>
          <w:rFonts w:ascii="Times New Roman" w:hAnsi="Times New Roman" w:cs="Times New Roman"/>
          <w:sz w:val="26"/>
          <w:szCs w:val="26"/>
        </w:rPr>
        <w:t>M</w:t>
      </w:r>
      <w:r>
        <w:rPr>
          <w:rFonts w:ascii="Times New Roman" w:hAnsi="Times New Roman" w:cs="Times New Roman"/>
          <w:sz w:val="26"/>
          <w:szCs w:val="26"/>
        </w:rPr>
        <w:t>Cidades</w:t>
      </w:r>
      <w:proofErr w:type="spellEnd"/>
      <w:r w:rsidR="00C17E9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7E9B">
        <w:rPr>
          <w:rFonts w:ascii="Times New Roman" w:hAnsi="Times New Roman" w:cs="Times New Roman"/>
          <w:sz w:val="26"/>
          <w:szCs w:val="26"/>
        </w:rPr>
        <w:t xml:space="preserve">FUNDAM II (BRDE-também financiamento) e </w:t>
      </w:r>
      <w:r w:rsidR="00C17E9B">
        <w:rPr>
          <w:rFonts w:ascii="Times New Roman" w:hAnsi="Times New Roman" w:cs="Times New Roman"/>
          <w:sz w:val="26"/>
          <w:szCs w:val="26"/>
        </w:rPr>
        <w:t>Agricultura Familiar/Casa Civil-SEAF</w:t>
      </w:r>
      <w:r w:rsidR="00C17E9B">
        <w:rPr>
          <w:rFonts w:ascii="Times New Roman" w:hAnsi="Times New Roman" w:cs="Times New Roman"/>
          <w:sz w:val="26"/>
          <w:szCs w:val="26"/>
        </w:rPr>
        <w:t>.</w:t>
      </w:r>
    </w:p>
    <w:p w:rsidR="00CE139C" w:rsidRPr="000076D6" w:rsidRDefault="00743DB0" w:rsidP="00EB497F">
      <w:pPr>
        <w:pStyle w:val="SemEspaamento"/>
        <w:ind w:left="-567" w:right="-568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0076D6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860560">
        <w:rPr>
          <w:rFonts w:ascii="Times New Roman" w:hAnsi="Times New Roman" w:cs="Times New Roman"/>
          <w:b/>
          <w:sz w:val="26"/>
          <w:szCs w:val="26"/>
        </w:rPr>
        <w:t xml:space="preserve">Próximos passos – A título de </w:t>
      </w:r>
      <w:r w:rsidRPr="000076D6">
        <w:rPr>
          <w:rFonts w:ascii="Times New Roman" w:hAnsi="Times New Roman" w:cs="Times New Roman"/>
          <w:b/>
          <w:sz w:val="26"/>
          <w:szCs w:val="26"/>
        </w:rPr>
        <w:t>Planejamento até</w:t>
      </w:r>
      <w:r w:rsidR="00CE139C" w:rsidRPr="000076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60560">
        <w:rPr>
          <w:rFonts w:ascii="Times New Roman" w:hAnsi="Times New Roman" w:cs="Times New Roman"/>
          <w:b/>
          <w:sz w:val="26"/>
          <w:szCs w:val="26"/>
        </w:rPr>
        <w:t>Final do Ano</w:t>
      </w:r>
      <w:r w:rsidRPr="000076D6">
        <w:rPr>
          <w:rFonts w:ascii="Times New Roman" w:hAnsi="Times New Roman" w:cs="Times New Roman"/>
          <w:b/>
          <w:sz w:val="26"/>
          <w:szCs w:val="26"/>
        </w:rPr>
        <w:t>:</w:t>
      </w:r>
    </w:p>
    <w:p w:rsidR="00743DB0" w:rsidRDefault="00860560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Dar fim a</w:t>
      </w:r>
      <w:r w:rsidR="00FD0411">
        <w:rPr>
          <w:rFonts w:ascii="Times New Roman" w:hAnsi="Times New Roman" w:cs="Times New Roman"/>
          <w:sz w:val="26"/>
          <w:szCs w:val="26"/>
        </w:rPr>
        <w:t>os</w:t>
      </w:r>
      <w:r w:rsidR="000076D6">
        <w:rPr>
          <w:rFonts w:ascii="Times New Roman" w:hAnsi="Times New Roman" w:cs="Times New Roman"/>
          <w:sz w:val="26"/>
          <w:szCs w:val="26"/>
        </w:rPr>
        <w:t xml:space="preserve"> entraves na Caixa e/ou Ministério</w:t>
      </w:r>
      <w:r w:rsidR="00707D77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dos Contratos ainda com problemas</w:t>
      </w:r>
      <w:r w:rsidR="000076D6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salvar </w:t>
      </w:r>
      <w:r w:rsidR="000076D6">
        <w:rPr>
          <w:rFonts w:ascii="Times New Roman" w:hAnsi="Times New Roman" w:cs="Times New Roman"/>
          <w:sz w:val="26"/>
          <w:szCs w:val="26"/>
        </w:rPr>
        <w:t xml:space="preserve">os </w:t>
      </w:r>
      <w:r w:rsidR="00C17E9B">
        <w:rPr>
          <w:rFonts w:ascii="Times New Roman" w:hAnsi="Times New Roman" w:cs="Times New Roman"/>
          <w:sz w:val="26"/>
          <w:szCs w:val="26"/>
        </w:rPr>
        <w:t>r</w:t>
      </w:r>
      <w:r w:rsidR="000076D6">
        <w:rPr>
          <w:rFonts w:ascii="Times New Roman" w:hAnsi="Times New Roman" w:cs="Times New Roman"/>
          <w:sz w:val="26"/>
          <w:szCs w:val="26"/>
        </w:rPr>
        <w:t xml:space="preserve">estos a </w:t>
      </w:r>
      <w:r w:rsidR="00C17E9B">
        <w:rPr>
          <w:rFonts w:ascii="Times New Roman" w:hAnsi="Times New Roman" w:cs="Times New Roman"/>
          <w:sz w:val="26"/>
          <w:szCs w:val="26"/>
        </w:rPr>
        <w:t>p</w:t>
      </w:r>
      <w:r w:rsidR="000076D6">
        <w:rPr>
          <w:rFonts w:ascii="Times New Roman" w:hAnsi="Times New Roman" w:cs="Times New Roman"/>
          <w:sz w:val="26"/>
          <w:szCs w:val="26"/>
        </w:rPr>
        <w:t xml:space="preserve">agar, </w:t>
      </w:r>
      <w:r>
        <w:rPr>
          <w:rFonts w:ascii="Times New Roman" w:hAnsi="Times New Roman" w:cs="Times New Roman"/>
          <w:sz w:val="26"/>
          <w:szCs w:val="26"/>
        </w:rPr>
        <w:t xml:space="preserve">retirar todas as </w:t>
      </w:r>
      <w:r w:rsidR="00C17E9B">
        <w:rPr>
          <w:rFonts w:ascii="Times New Roman" w:hAnsi="Times New Roman" w:cs="Times New Roman"/>
          <w:sz w:val="26"/>
          <w:szCs w:val="26"/>
        </w:rPr>
        <w:t>cláusulas suspensivas</w:t>
      </w:r>
      <w:r>
        <w:rPr>
          <w:rFonts w:ascii="Times New Roman" w:hAnsi="Times New Roman" w:cs="Times New Roman"/>
          <w:sz w:val="26"/>
          <w:szCs w:val="26"/>
        </w:rPr>
        <w:t xml:space="preserve"> e garantir a transferência d</w:t>
      </w:r>
      <w:r w:rsidR="000076D6">
        <w:rPr>
          <w:rFonts w:ascii="Times New Roman" w:hAnsi="Times New Roman" w:cs="Times New Roman"/>
          <w:sz w:val="26"/>
          <w:szCs w:val="26"/>
        </w:rPr>
        <w:t>os repasses atrasados (especialmente para início de obra);</w:t>
      </w:r>
    </w:p>
    <w:p w:rsidR="000076D6" w:rsidRDefault="00FD0B44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Garantir o c</w:t>
      </w:r>
      <w:r w:rsidR="000076D6">
        <w:rPr>
          <w:rFonts w:ascii="Times New Roman" w:hAnsi="Times New Roman" w:cs="Times New Roman"/>
          <w:sz w:val="26"/>
          <w:szCs w:val="26"/>
        </w:rPr>
        <w:t>adastra</w:t>
      </w:r>
      <w:r>
        <w:rPr>
          <w:rFonts w:ascii="Times New Roman" w:hAnsi="Times New Roman" w:cs="Times New Roman"/>
          <w:sz w:val="26"/>
          <w:szCs w:val="26"/>
        </w:rPr>
        <w:t>mento e aprovação de todas as cartas consulta apresentadas pelos municípios aos programas</w:t>
      </w:r>
      <w:r w:rsidR="000076D6">
        <w:rPr>
          <w:rFonts w:ascii="Times New Roman" w:hAnsi="Times New Roman" w:cs="Times New Roman"/>
          <w:sz w:val="26"/>
          <w:szCs w:val="26"/>
        </w:rPr>
        <w:t xml:space="preserve"> Avançar Cidades</w:t>
      </w:r>
      <w:r w:rsidR="00C17E9B">
        <w:rPr>
          <w:rFonts w:ascii="Times New Roman" w:hAnsi="Times New Roman" w:cs="Times New Roman"/>
          <w:sz w:val="26"/>
          <w:szCs w:val="26"/>
        </w:rPr>
        <w:t>,</w:t>
      </w:r>
      <w:r w:rsidR="000076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Apoio à </w:t>
      </w:r>
      <w:r w:rsidR="000076D6">
        <w:rPr>
          <w:rFonts w:ascii="Times New Roman" w:hAnsi="Times New Roman" w:cs="Times New Roman"/>
          <w:sz w:val="26"/>
          <w:szCs w:val="26"/>
        </w:rPr>
        <w:t>Agricultura Familiar</w:t>
      </w:r>
      <w:r w:rsidR="00C17E9B">
        <w:rPr>
          <w:rFonts w:ascii="Times New Roman" w:hAnsi="Times New Roman" w:cs="Times New Roman"/>
          <w:sz w:val="26"/>
          <w:szCs w:val="26"/>
        </w:rPr>
        <w:t xml:space="preserve"> e FUNDAM</w:t>
      </w:r>
      <w:r w:rsidR="000076D6">
        <w:rPr>
          <w:rFonts w:ascii="Times New Roman" w:hAnsi="Times New Roman" w:cs="Times New Roman"/>
          <w:sz w:val="26"/>
          <w:szCs w:val="26"/>
        </w:rPr>
        <w:t>;</w:t>
      </w:r>
    </w:p>
    <w:p w:rsidR="00EB497F" w:rsidRDefault="00FB4F0A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Contribuir na elaboração/montagem das agendas de final de ano dos Prefeitos a Brasília;</w:t>
      </w:r>
    </w:p>
    <w:p w:rsidR="000076D6" w:rsidRDefault="000076D6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Ação junto aos parlamentares para cadastramento do maior número possível de emendas</w:t>
      </w:r>
      <w:r w:rsidR="00A32564">
        <w:rPr>
          <w:rFonts w:ascii="Times New Roman" w:hAnsi="Times New Roman" w:cs="Times New Roman"/>
          <w:sz w:val="26"/>
          <w:szCs w:val="26"/>
        </w:rPr>
        <w:t xml:space="preserve"> individuais</w:t>
      </w:r>
      <w:r>
        <w:rPr>
          <w:rFonts w:ascii="Times New Roman" w:hAnsi="Times New Roman" w:cs="Times New Roman"/>
          <w:sz w:val="26"/>
          <w:szCs w:val="26"/>
        </w:rPr>
        <w:t xml:space="preserve"> e </w:t>
      </w:r>
      <w:r w:rsidR="00A32564">
        <w:rPr>
          <w:rFonts w:ascii="Times New Roman" w:hAnsi="Times New Roman" w:cs="Times New Roman"/>
          <w:sz w:val="26"/>
          <w:szCs w:val="26"/>
        </w:rPr>
        <w:t>de propostas na</w:t>
      </w:r>
      <w:r>
        <w:rPr>
          <w:rFonts w:ascii="Times New Roman" w:hAnsi="Times New Roman" w:cs="Times New Roman"/>
          <w:sz w:val="26"/>
          <w:szCs w:val="26"/>
        </w:rPr>
        <w:t xml:space="preserve"> chamada “raspa de </w:t>
      </w:r>
      <w:r w:rsidR="00FA1153">
        <w:rPr>
          <w:rFonts w:ascii="Times New Roman" w:hAnsi="Times New Roman" w:cs="Times New Roman"/>
          <w:sz w:val="26"/>
          <w:szCs w:val="26"/>
        </w:rPr>
        <w:t>tacho”;</w:t>
      </w:r>
    </w:p>
    <w:p w:rsidR="000076D6" w:rsidRDefault="000076D6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Ação junto aos parlamentares e junto ao Fórum Parlamentar (Senador Dário</w:t>
      </w:r>
      <w:r w:rsidR="00FD0411">
        <w:rPr>
          <w:rFonts w:ascii="Times New Roman" w:hAnsi="Times New Roman" w:cs="Times New Roman"/>
          <w:sz w:val="26"/>
          <w:szCs w:val="26"/>
        </w:rPr>
        <w:t xml:space="preserve"> e </w:t>
      </w:r>
      <w:r>
        <w:rPr>
          <w:rFonts w:ascii="Times New Roman" w:hAnsi="Times New Roman" w:cs="Times New Roman"/>
          <w:sz w:val="26"/>
          <w:szCs w:val="26"/>
        </w:rPr>
        <w:t>Deputado João Paulo)</w:t>
      </w:r>
      <w:r w:rsidR="00FD0411">
        <w:rPr>
          <w:rFonts w:ascii="Times New Roman" w:hAnsi="Times New Roman" w:cs="Times New Roman"/>
          <w:sz w:val="26"/>
          <w:szCs w:val="26"/>
        </w:rPr>
        <w:t xml:space="preserve"> para </w:t>
      </w:r>
      <w:r w:rsidR="00FD0411" w:rsidRPr="00FD0411">
        <w:rPr>
          <w:rFonts w:ascii="Times New Roman" w:hAnsi="Times New Roman" w:cs="Times New Roman"/>
          <w:b/>
          <w:sz w:val="26"/>
          <w:szCs w:val="26"/>
        </w:rPr>
        <w:t>“carimbar”</w:t>
      </w:r>
      <w:r w:rsidR="00FD041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D0411">
        <w:rPr>
          <w:rFonts w:ascii="Times New Roman" w:hAnsi="Times New Roman" w:cs="Times New Roman"/>
          <w:sz w:val="26"/>
          <w:szCs w:val="26"/>
        </w:rPr>
        <w:t>emenda coletiva no OGU de 2018;</w:t>
      </w:r>
    </w:p>
    <w:p w:rsidR="00FA1153" w:rsidRDefault="00C17E9B" w:rsidP="00BF7AD6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Buscar recursos externos junto ao FOCEM/Mercosul, recursos não reembolsáveis</w:t>
      </w:r>
      <w:r w:rsidR="00AC574B">
        <w:rPr>
          <w:rFonts w:ascii="Times New Roman" w:hAnsi="Times New Roman" w:cs="Times New Roman"/>
          <w:sz w:val="26"/>
          <w:szCs w:val="26"/>
        </w:rPr>
        <w:t>. Definir municípios interessados e elaborar as cartas</w:t>
      </w:r>
      <w:r w:rsidR="00FA1153">
        <w:rPr>
          <w:rFonts w:ascii="Times New Roman" w:hAnsi="Times New Roman" w:cs="Times New Roman"/>
          <w:sz w:val="26"/>
          <w:szCs w:val="26"/>
        </w:rPr>
        <w:t>-consulta;</w:t>
      </w:r>
    </w:p>
    <w:p w:rsidR="00743DB0" w:rsidRPr="008F1D25" w:rsidRDefault="00FA1153" w:rsidP="00C90033">
      <w:pPr>
        <w:pStyle w:val="SemEspaamento"/>
        <w:numPr>
          <w:ilvl w:val="0"/>
          <w:numId w:val="3"/>
        </w:numPr>
        <w:ind w:left="-567" w:right="-568"/>
        <w:rPr>
          <w:rFonts w:ascii="Times New Roman" w:hAnsi="Times New Roman" w:cs="Times New Roman"/>
          <w:sz w:val="26"/>
          <w:szCs w:val="26"/>
        </w:rPr>
      </w:pPr>
      <w:r w:rsidRPr="008F1D25">
        <w:rPr>
          <w:rFonts w:ascii="Times New Roman" w:hAnsi="Times New Roman" w:cs="Times New Roman"/>
          <w:sz w:val="26"/>
          <w:szCs w:val="26"/>
        </w:rPr>
        <w:t>Montar no site da AMREC</w:t>
      </w:r>
      <w:r w:rsidR="00C17E9B" w:rsidRPr="008F1D25">
        <w:rPr>
          <w:rFonts w:ascii="Times New Roman" w:hAnsi="Times New Roman" w:cs="Times New Roman"/>
          <w:sz w:val="26"/>
          <w:szCs w:val="26"/>
        </w:rPr>
        <w:t xml:space="preserve"> </w:t>
      </w:r>
      <w:r w:rsidRPr="008F1D25">
        <w:rPr>
          <w:rFonts w:ascii="Times New Roman" w:hAnsi="Times New Roman" w:cs="Times New Roman"/>
          <w:sz w:val="26"/>
          <w:szCs w:val="26"/>
        </w:rPr>
        <w:t xml:space="preserve">um link com banco de dados sobre contratos, convênios, oportunidades de captação de recursos, etc. </w:t>
      </w:r>
    </w:p>
    <w:sectPr w:rsidR="00743DB0" w:rsidRPr="008F1D25" w:rsidSect="00FA1153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023B0"/>
    <w:multiLevelType w:val="hybridMultilevel"/>
    <w:tmpl w:val="CFEC19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B0BFF"/>
    <w:multiLevelType w:val="hybridMultilevel"/>
    <w:tmpl w:val="BB588F1A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402A3EC3"/>
    <w:multiLevelType w:val="hybridMultilevel"/>
    <w:tmpl w:val="0FA441B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A68"/>
    <w:rsid w:val="00001BDC"/>
    <w:rsid w:val="00002622"/>
    <w:rsid w:val="000066D5"/>
    <w:rsid w:val="000076D6"/>
    <w:rsid w:val="001B6957"/>
    <w:rsid w:val="002768D8"/>
    <w:rsid w:val="00297C84"/>
    <w:rsid w:val="002A1B2E"/>
    <w:rsid w:val="003765D7"/>
    <w:rsid w:val="003941EB"/>
    <w:rsid w:val="003E198E"/>
    <w:rsid w:val="0044385D"/>
    <w:rsid w:val="004B3796"/>
    <w:rsid w:val="004D3321"/>
    <w:rsid w:val="00511A13"/>
    <w:rsid w:val="00566FF5"/>
    <w:rsid w:val="00583485"/>
    <w:rsid w:val="00606E3A"/>
    <w:rsid w:val="00621F89"/>
    <w:rsid w:val="006402E6"/>
    <w:rsid w:val="00646564"/>
    <w:rsid w:val="00692D1F"/>
    <w:rsid w:val="006A50E4"/>
    <w:rsid w:val="00707D77"/>
    <w:rsid w:val="007118C0"/>
    <w:rsid w:val="00743DB0"/>
    <w:rsid w:val="0079788C"/>
    <w:rsid w:val="00860560"/>
    <w:rsid w:val="008F1D25"/>
    <w:rsid w:val="00A32564"/>
    <w:rsid w:val="00AC574B"/>
    <w:rsid w:val="00B15768"/>
    <w:rsid w:val="00B56F5B"/>
    <w:rsid w:val="00BE0986"/>
    <w:rsid w:val="00BF7AD6"/>
    <w:rsid w:val="00C156A1"/>
    <w:rsid w:val="00C17E9B"/>
    <w:rsid w:val="00CE139C"/>
    <w:rsid w:val="00D65A68"/>
    <w:rsid w:val="00D872F1"/>
    <w:rsid w:val="00E53CBD"/>
    <w:rsid w:val="00EB497F"/>
    <w:rsid w:val="00F74F2E"/>
    <w:rsid w:val="00FA1153"/>
    <w:rsid w:val="00FB4F0A"/>
    <w:rsid w:val="00FD0411"/>
    <w:rsid w:val="00FD0B44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0618B-A06F-4213-B05C-D08B87FB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65A68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06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326A2-C9FE-49ED-AF07-DBA09A11F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545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2017-07-12T19:13:00Z</dcterms:created>
  <dcterms:modified xsi:type="dcterms:W3CDTF">2017-07-13T16:39:00Z</dcterms:modified>
</cp:coreProperties>
</file>